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ACB" w:rsidRDefault="00387ACB" w:rsidP="00C6175B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D072A23" wp14:editId="55D12C2D">
            <wp:extent cx="5760720" cy="834898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CB" w:rsidRDefault="00387ACB" w:rsidP="00C6175B">
      <w:pPr>
        <w:rPr>
          <w:noProof/>
          <w:lang w:eastAsia="de-DE"/>
        </w:rPr>
      </w:pPr>
    </w:p>
    <w:p w:rsidR="00387ACB" w:rsidRDefault="00387ACB" w:rsidP="00C6175B">
      <w:pPr>
        <w:rPr>
          <w:noProof/>
          <w:lang w:eastAsia="de-DE"/>
        </w:rPr>
      </w:pPr>
    </w:p>
    <w:p w:rsidR="00387ACB" w:rsidRDefault="00387ACB" w:rsidP="00C6175B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1DC10D6F">
            <wp:extent cx="5706110" cy="8541385"/>
            <wp:effectExtent l="0" t="0" r="889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CB" w:rsidRDefault="00387ACB" w:rsidP="00C6175B">
      <w:pPr>
        <w:rPr>
          <w:noProof/>
          <w:lang w:eastAsia="de-DE"/>
        </w:rPr>
      </w:pPr>
    </w:p>
    <w:p w:rsidR="00387ACB" w:rsidRDefault="00387ACB" w:rsidP="00C6175B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76ED27AA">
            <wp:extent cx="6230620" cy="882777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2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75B" w:rsidRDefault="00C6175B" w:rsidP="00C6175B">
      <w:pPr>
        <w:rPr>
          <w:noProof/>
          <w:lang w:eastAsia="de-DE"/>
        </w:rPr>
      </w:pPr>
      <w:r w:rsidRPr="00C6175B"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0FCC7DD2" wp14:editId="3303A7DF">
            <wp:simplePos x="0" y="0"/>
            <wp:positionH relativeFrom="page">
              <wp:posOffset>2101850</wp:posOffset>
            </wp:positionH>
            <wp:positionV relativeFrom="paragraph">
              <wp:posOffset>0</wp:posOffset>
            </wp:positionV>
            <wp:extent cx="3021965" cy="2609850"/>
            <wp:effectExtent l="0" t="0" r="6985" b="0"/>
            <wp:wrapTight wrapText="bothSides">
              <wp:wrapPolygon edited="0">
                <wp:start x="0" y="0"/>
                <wp:lineTo x="0" y="21442"/>
                <wp:lineTo x="21514" y="21442"/>
                <wp:lineTo x="2151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75B" w:rsidRDefault="00C6175B" w:rsidP="00C6175B">
      <w:pPr>
        <w:rPr>
          <w:noProof/>
          <w:lang w:eastAsia="de-DE"/>
        </w:rPr>
      </w:pPr>
    </w:p>
    <w:p w:rsidR="00C6175B" w:rsidRDefault="00C6175B" w:rsidP="00C6175B">
      <w:pPr>
        <w:rPr>
          <w:noProof/>
          <w:lang w:eastAsia="de-DE"/>
        </w:rPr>
      </w:pPr>
    </w:p>
    <w:p w:rsidR="00C6175B" w:rsidRDefault="00C6175B" w:rsidP="00C6175B">
      <w:pPr>
        <w:rPr>
          <w:noProof/>
          <w:lang w:eastAsia="de-DE"/>
        </w:rPr>
      </w:pPr>
    </w:p>
    <w:p w:rsidR="00C6175B" w:rsidRDefault="00C6175B" w:rsidP="00C6175B">
      <w:pPr>
        <w:rPr>
          <w:noProof/>
          <w:lang w:eastAsia="de-DE"/>
        </w:rPr>
      </w:pPr>
    </w:p>
    <w:p w:rsidR="00C6175B" w:rsidRDefault="00C6175B" w:rsidP="00C6175B">
      <w:pPr>
        <w:rPr>
          <w:b/>
          <w:noProof/>
          <w:sz w:val="28"/>
          <w:szCs w:val="28"/>
          <w:lang w:eastAsia="de-DE"/>
        </w:rPr>
      </w:pPr>
    </w:p>
    <w:p w:rsidR="00C6175B" w:rsidRDefault="00C6175B" w:rsidP="00C6175B">
      <w:pPr>
        <w:rPr>
          <w:b/>
          <w:noProof/>
          <w:sz w:val="28"/>
          <w:szCs w:val="28"/>
          <w:lang w:eastAsia="de-DE"/>
        </w:rPr>
      </w:pPr>
    </w:p>
    <w:p w:rsidR="00A45D10" w:rsidRDefault="00A45D10" w:rsidP="00C6175B">
      <w:pPr>
        <w:rPr>
          <w:b/>
          <w:noProof/>
          <w:sz w:val="28"/>
          <w:szCs w:val="28"/>
          <w:lang w:eastAsia="de-DE"/>
        </w:rPr>
      </w:pPr>
    </w:p>
    <w:p w:rsidR="00A45D10" w:rsidRDefault="00A45D10" w:rsidP="00C6175B">
      <w:pPr>
        <w:rPr>
          <w:b/>
          <w:noProof/>
          <w:sz w:val="28"/>
          <w:szCs w:val="28"/>
          <w:lang w:eastAsia="de-DE"/>
        </w:rPr>
      </w:pPr>
    </w:p>
    <w:p w:rsidR="00A45D10" w:rsidRDefault="00A45D10" w:rsidP="00C6175B">
      <w:pPr>
        <w:rPr>
          <w:b/>
          <w:noProof/>
          <w:sz w:val="28"/>
          <w:szCs w:val="28"/>
          <w:lang w:eastAsia="de-DE"/>
        </w:rPr>
      </w:pPr>
    </w:p>
    <w:p w:rsidR="00C6175B" w:rsidRPr="00D672B8" w:rsidRDefault="00C6175B" w:rsidP="00C6175B">
      <w:pPr>
        <w:rPr>
          <w:b/>
          <w:noProof/>
          <w:sz w:val="32"/>
          <w:szCs w:val="32"/>
          <w:lang w:eastAsia="de-DE"/>
        </w:rPr>
      </w:pPr>
      <w:r w:rsidRPr="00D672B8">
        <w:rPr>
          <w:b/>
          <w:noProof/>
          <w:sz w:val="32"/>
          <w:szCs w:val="32"/>
          <w:lang w:eastAsia="de-DE"/>
        </w:rPr>
        <w:t>S</w:t>
      </w:r>
      <w:r w:rsidRPr="00D672B8">
        <w:rPr>
          <w:b/>
          <w:noProof/>
          <w:sz w:val="32"/>
          <w:szCs w:val="32"/>
          <w:lang w:eastAsia="de-DE"/>
        </w:rPr>
        <w:t>erie</w:t>
      </w:r>
      <w:r w:rsidRPr="00D672B8">
        <w:rPr>
          <w:b/>
          <w:noProof/>
          <w:sz w:val="32"/>
          <w:szCs w:val="32"/>
          <w:lang w:eastAsia="de-DE"/>
        </w:rPr>
        <w:t xml:space="preserve"> </w:t>
      </w:r>
      <w:r w:rsidRPr="00D672B8">
        <w:rPr>
          <w:b/>
          <w:noProof/>
          <w:sz w:val="32"/>
          <w:szCs w:val="32"/>
          <w:lang w:eastAsia="de-DE"/>
        </w:rPr>
        <w:t>Vcolor 338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Vcolor 338 ist eine Produktreihe von Steuereinheiten mit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eleganten Design zur Bedienung von Elektroöfen „Topclass” mit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gemischtem Garvorgang für Gastronomie und Konditorei.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Geräte sind erhältlich in gesplitteter Ausführung und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integrierbar sowohl technisch als auch ästhetisch in die Einheit.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Bedienfl äche besteht aus einem grafi schen Farbbildsschirm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TFT mit ¼ VGA und garantiert einen Schutzgrad von IP65 für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eine bequeme Reinigung.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Steuereinheiten sind in der Lage, alle Funktionen der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modernsten Elektroöfen mit gemischtem Garvorgang für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Gastronomie und Konditorei zu steuern.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Einheiten verfügen über eine Uhr (für die wöchentliche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Programmierung des Einschaltens), die Regulierung von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Feuchtigkeit, Be- und Entlüftung, sowie über die Steuerung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von Garprogrammen, Energiesparfunktionen und eines USB</w:t>
      </w:r>
      <w:r>
        <w:rPr>
          <w:noProof/>
          <w:lang w:eastAsia="de-DE"/>
        </w:rPr>
        <w:t xml:space="preserve">- </w:t>
      </w:r>
      <w:r>
        <w:rPr>
          <w:noProof/>
          <w:lang w:eastAsia="de-DE"/>
        </w:rPr>
        <w:t>Anschlusses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zum Hoch- und Herunterladen von Daten.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Montage ist an der Rückseite mithilfe von Stiftschrauben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(ohne zusätzliche Stärke) oder hinter Abdeckung mithilfe von</w:t>
      </w:r>
    </w:p>
    <w:p w:rsidR="00C6175B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selbstschneidenden Schrauben und Rahmen (wofür nur eine</w:t>
      </w:r>
    </w:p>
    <w:p w:rsidR="00695832" w:rsidRDefault="00C6175B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geringe Tiefe benötigt wird) vorgesehen.</w:t>
      </w:r>
    </w:p>
    <w:p w:rsidR="00D672B8" w:rsidRDefault="00D672B8" w:rsidP="00C6175B">
      <w:pPr>
        <w:spacing w:after="0"/>
        <w:rPr>
          <w:noProof/>
          <w:lang w:eastAsia="de-DE"/>
        </w:rPr>
      </w:pPr>
    </w:p>
    <w:p w:rsidR="00D672B8" w:rsidRDefault="00D672B8" w:rsidP="00C6175B">
      <w:pPr>
        <w:spacing w:after="0"/>
        <w:rPr>
          <w:noProof/>
          <w:lang w:eastAsia="de-DE"/>
        </w:rPr>
      </w:pPr>
    </w:p>
    <w:p w:rsidR="00D672B8" w:rsidRDefault="00D672B8" w:rsidP="00C6175B">
      <w:pPr>
        <w:spacing w:after="0"/>
        <w:rPr>
          <w:noProof/>
          <w:lang w:eastAsia="de-DE"/>
        </w:rPr>
      </w:pPr>
    </w:p>
    <w:p w:rsidR="00D672B8" w:rsidRDefault="00D672B8" w:rsidP="00C6175B">
      <w:pPr>
        <w:spacing w:after="0"/>
        <w:rPr>
          <w:noProof/>
          <w:lang w:eastAsia="de-DE"/>
        </w:rPr>
      </w:pPr>
    </w:p>
    <w:p w:rsidR="00D672B8" w:rsidRDefault="00D672B8" w:rsidP="00C6175B">
      <w:pPr>
        <w:spacing w:after="0"/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DC07FF5" wp14:editId="2CF98B3C">
            <wp:extent cx="4476750" cy="1752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B8" w:rsidRDefault="00D672B8" w:rsidP="00C6175B">
      <w:pPr>
        <w:spacing w:after="0"/>
        <w:rPr>
          <w:noProof/>
          <w:lang w:eastAsia="de-DE"/>
        </w:rPr>
      </w:pPr>
    </w:p>
    <w:p w:rsidR="00D672B8" w:rsidRDefault="00D672B8" w:rsidP="00C6175B">
      <w:pPr>
        <w:spacing w:after="0"/>
        <w:rPr>
          <w:noProof/>
          <w:lang w:eastAsia="de-DE"/>
        </w:rPr>
      </w:pPr>
    </w:p>
    <w:p w:rsidR="00D672B8" w:rsidRPr="00D672B8" w:rsidRDefault="00D672B8" w:rsidP="00D672B8">
      <w:pPr>
        <w:spacing w:after="0"/>
        <w:rPr>
          <w:b/>
          <w:noProof/>
          <w:sz w:val="32"/>
          <w:szCs w:val="32"/>
          <w:lang w:eastAsia="de-DE"/>
        </w:rPr>
      </w:pPr>
      <w:r w:rsidRPr="00D672B8">
        <w:rPr>
          <w:b/>
          <w:noProof/>
          <w:sz w:val="32"/>
          <w:szCs w:val="32"/>
          <w:lang w:eastAsia="de-DE"/>
        </w:rPr>
        <w:t>serie EVF 800</w:t>
      </w:r>
    </w:p>
    <w:p w:rsidR="00D672B8" w:rsidRDefault="00D672B8" w:rsidP="00D672B8">
      <w:pPr>
        <w:spacing w:after="0"/>
        <w:rPr>
          <w:noProof/>
          <w:lang w:eastAsia="de-DE"/>
        </w:rPr>
      </w:pP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EVF Serie 800 ist eine Serie von Steuereinheiten mit elegantem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Design zur Bedienung von Schnellkühlgeräten.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Geräte sind erhältlich in gesplitteter Ausführung und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integrierbar sowohl technisch als auch ästhetisch in die Einheit. Die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Bedienfl äche besteht aus einem oder zwei überdurchschnittlich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großen Displays mit sechs bis zehn Tastenfehler und garantiert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einen Schutzgrad von IP65 für eine bequeme Reinigung.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Steuereinheiten sind in der Lage Kühl- / Konservierungsvorgänge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und Gefrier- / Konservierungsvorgänge sowohl über die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Temperatur als auch zeitlich sowie typengerecht als Hard oder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Soft zu steuern. Ein Test zur Kontrolle der richtigen Positionierung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der Nadelsonde (für einige Modelle mit Steuerung der Sonde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vom Typ „Multipoint”) gibt der Steuereinheit den zu startenden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Vorgang vor und erleichtert so den Gebrauch.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Einige Einheiten verfügen über die Möglichkeit die Intensität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des Kühlens über die Belüftung der Zelle zu steuern (über einen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analogen Ausgang vom Typ PWM für Geschwindigkeitsregler mit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Phasenanschnitt) sowie aus 9 Kühlprogrammen auszuwählen.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Alle Steuereinheiten verfügen über eine Uhr, um bis zu 9 HACCPAlarmmeldungen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speichern zu können. Mithilfe des Geräts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EVUSBREC01 zur Datenspeicherung können außerdem Daten der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Steuereinheit gespeichert und über USB heruntergeladen werden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(wie Konfi gurationsparameter, Programme und Informationen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zu HACCP-Alarmen).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Die Installation ist für die Rückseite mithilfe von Doppelklebeband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oder Stockschrauben vorgesehen. Nach Installation der Einheit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ist somit kein zusätzliche Stärke vorhanden.</w:t>
      </w:r>
    </w:p>
    <w:p w:rsidR="00D672B8" w:rsidRDefault="00D672B8" w:rsidP="00D672B8">
      <w:pPr>
        <w:spacing w:after="0"/>
      </w:pPr>
    </w:p>
    <w:p w:rsidR="00D672B8" w:rsidRDefault="00D672B8" w:rsidP="00D672B8">
      <w:pPr>
        <w:spacing w:after="0"/>
      </w:pPr>
    </w:p>
    <w:p w:rsidR="00D672B8" w:rsidRDefault="00D672B8" w:rsidP="00D672B8">
      <w:pPr>
        <w:spacing w:after="0"/>
      </w:pPr>
    </w:p>
    <w:p w:rsidR="00D672B8" w:rsidRDefault="00D672B8" w:rsidP="00D672B8">
      <w:pPr>
        <w:spacing w:after="0"/>
        <w:rPr>
          <w:noProof/>
          <w:lang w:eastAsia="de-DE"/>
        </w:rPr>
      </w:pPr>
    </w:p>
    <w:p w:rsidR="00D672B8" w:rsidRDefault="00D672B8" w:rsidP="00D672B8">
      <w:pPr>
        <w:spacing w:after="0"/>
        <w:rPr>
          <w:noProof/>
          <w:lang w:eastAsia="de-DE"/>
        </w:rPr>
      </w:pPr>
    </w:p>
    <w:p w:rsidR="00D672B8" w:rsidRDefault="00D672B8" w:rsidP="00D672B8">
      <w:pPr>
        <w:spacing w:after="0"/>
        <w:rPr>
          <w:noProof/>
          <w:lang w:eastAsia="de-DE"/>
        </w:rPr>
      </w:pPr>
    </w:p>
    <w:p w:rsidR="00D672B8" w:rsidRDefault="00D672B8" w:rsidP="00D672B8">
      <w:pPr>
        <w:spacing w:after="0"/>
        <w:rPr>
          <w:noProof/>
          <w:lang w:eastAsia="de-DE"/>
        </w:rPr>
      </w:pPr>
    </w:p>
    <w:p w:rsidR="00D672B8" w:rsidRDefault="00D672B8" w:rsidP="00D672B8">
      <w:pPr>
        <w:spacing w:after="0"/>
        <w:rPr>
          <w:noProof/>
          <w:lang w:eastAsia="de-DE"/>
        </w:rPr>
      </w:pPr>
    </w:p>
    <w:p w:rsidR="00D672B8" w:rsidRDefault="00D672B8" w:rsidP="00D672B8">
      <w:pPr>
        <w:spacing w:after="0"/>
        <w:rPr>
          <w:noProof/>
          <w:lang w:eastAsia="de-DE"/>
        </w:rPr>
      </w:pP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Steuereinheiten für Schränke und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Zellen zur Unterbindung der Gärung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„Topclass” mit Sensortasten, als</w:t>
      </w:r>
    </w:p>
    <w:p w:rsidR="00D672B8" w:rsidRDefault="00D672B8" w:rsidP="00D672B8">
      <w:pPr>
        <w:spacing w:after="0"/>
        <w:rPr>
          <w:noProof/>
          <w:lang w:eastAsia="de-DE"/>
        </w:rPr>
      </w:pPr>
      <w:r>
        <w:rPr>
          <w:noProof/>
          <w:lang w:eastAsia="de-DE"/>
        </w:rPr>
        <w:t>gesplittete Ausführung oder in die</w:t>
      </w:r>
    </w:p>
    <w:p w:rsidR="00D672B8" w:rsidRDefault="00D672B8" w:rsidP="00D672B8">
      <w:pPr>
        <w:spacing w:after="0"/>
      </w:pPr>
      <w:r>
        <w:rPr>
          <w:noProof/>
          <w:lang w:eastAsia="de-DE"/>
        </w:rPr>
        <w:t>Einheit integrierbar</w:t>
      </w:r>
      <w:r>
        <w:rPr>
          <w:noProof/>
          <w:lang w:eastAsia="de-DE"/>
        </w:rPr>
        <w:drawing>
          <wp:inline distT="0" distB="0" distL="0" distR="0" wp14:anchorId="498F8C62" wp14:editId="23095DF3">
            <wp:extent cx="4676775" cy="3172412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335" cy="31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E9" w:rsidRPr="00A557E9" w:rsidRDefault="00A557E9" w:rsidP="00A557E9">
      <w:pPr>
        <w:spacing w:after="0"/>
        <w:rPr>
          <w:b/>
          <w:noProof/>
          <w:sz w:val="32"/>
          <w:szCs w:val="32"/>
          <w:lang w:eastAsia="de-DE"/>
        </w:rPr>
      </w:pPr>
      <w:r w:rsidRPr="00A557E9">
        <w:rPr>
          <w:b/>
          <w:noProof/>
          <w:sz w:val="32"/>
          <w:szCs w:val="32"/>
          <w:lang w:eastAsia="de-DE"/>
        </w:rPr>
        <w:t>S</w:t>
      </w:r>
      <w:r w:rsidRPr="00A557E9">
        <w:rPr>
          <w:b/>
          <w:noProof/>
          <w:sz w:val="32"/>
          <w:szCs w:val="32"/>
          <w:lang w:eastAsia="de-DE"/>
        </w:rPr>
        <w:t>erie</w:t>
      </w:r>
      <w:r>
        <w:rPr>
          <w:b/>
          <w:noProof/>
          <w:sz w:val="32"/>
          <w:szCs w:val="32"/>
          <w:lang w:eastAsia="de-DE"/>
        </w:rPr>
        <w:t xml:space="preserve"> </w:t>
      </w:r>
      <w:r w:rsidRPr="00A557E9">
        <w:rPr>
          <w:b/>
          <w:noProof/>
          <w:sz w:val="32"/>
          <w:szCs w:val="32"/>
          <w:lang w:eastAsia="de-DE"/>
        </w:rPr>
        <w:t>EVFTFT 618</w:t>
      </w:r>
    </w:p>
    <w:p w:rsidR="00A557E9" w:rsidRDefault="00A557E9" w:rsidP="00D672B8">
      <w:pPr>
        <w:spacing w:after="0"/>
      </w:pPr>
    </w:p>
    <w:p w:rsidR="00D672B8" w:rsidRDefault="00D672B8" w:rsidP="00D672B8">
      <w:pPr>
        <w:spacing w:after="0"/>
      </w:pPr>
      <w:r>
        <w:t>EVFTFT618 ist eine Produktreihe von Steuereinheiten mit</w:t>
      </w:r>
    </w:p>
    <w:p w:rsidR="00D672B8" w:rsidRDefault="00D672B8" w:rsidP="00D672B8">
      <w:pPr>
        <w:spacing w:after="0"/>
      </w:pPr>
      <w:r>
        <w:t>eleganten Design zur Bedienung von Schränke und Zellen zur</w:t>
      </w:r>
    </w:p>
    <w:p w:rsidR="00D672B8" w:rsidRDefault="00D672B8" w:rsidP="00D672B8">
      <w:pPr>
        <w:spacing w:after="0"/>
      </w:pPr>
      <w:r>
        <w:t>Unterbindung der Säuerung „Top</w:t>
      </w:r>
      <w:r w:rsidR="006A6F79">
        <w:t xml:space="preserve"> C</w:t>
      </w:r>
      <w:r>
        <w:t>lass”.</w:t>
      </w:r>
    </w:p>
    <w:p w:rsidR="00D672B8" w:rsidRDefault="00D672B8" w:rsidP="00D672B8">
      <w:pPr>
        <w:spacing w:after="0"/>
      </w:pPr>
      <w:r>
        <w:t>Die Geräte sind erhältlich in gesplitteter Ausführung und</w:t>
      </w:r>
    </w:p>
    <w:p w:rsidR="00D672B8" w:rsidRDefault="00D672B8" w:rsidP="00D672B8">
      <w:pPr>
        <w:spacing w:after="0"/>
      </w:pPr>
      <w:r>
        <w:t>integrierbar sowohl technisch als auch ästhetisch in die Einheit.</w:t>
      </w:r>
    </w:p>
    <w:p w:rsidR="00D672B8" w:rsidRDefault="00D672B8" w:rsidP="00D672B8">
      <w:pPr>
        <w:spacing w:after="0"/>
      </w:pPr>
      <w:r>
        <w:t>Die Bedien</w:t>
      </w:r>
      <w:r>
        <w:t>fläche besteht aus einem grafi</w:t>
      </w:r>
      <w:r>
        <w:t xml:space="preserve">schen </w:t>
      </w:r>
      <w:r>
        <w:t>Farbbildschirm</w:t>
      </w:r>
    </w:p>
    <w:p w:rsidR="00D672B8" w:rsidRDefault="00D672B8" w:rsidP="00D672B8">
      <w:pPr>
        <w:spacing w:after="0"/>
      </w:pPr>
      <w:r>
        <w:t>TFT 320 x 240 Pixel mit elf Sensortasten und garantiert einen</w:t>
      </w:r>
    </w:p>
    <w:p w:rsidR="00D672B8" w:rsidRDefault="00D672B8" w:rsidP="00D672B8">
      <w:pPr>
        <w:spacing w:after="0"/>
      </w:pPr>
      <w:r>
        <w:t>Schutzgrad von IP65 für eine bequeme Reinigung.</w:t>
      </w:r>
    </w:p>
    <w:p w:rsidR="00D672B8" w:rsidRDefault="00D672B8" w:rsidP="00D672B8">
      <w:pPr>
        <w:spacing w:after="0"/>
      </w:pPr>
      <w:r>
        <w:t>Die Steuereinheiten können automatische und manuelle</w:t>
      </w:r>
    </w:p>
    <w:p w:rsidR="00D672B8" w:rsidRDefault="00D672B8" w:rsidP="00D672B8">
      <w:pPr>
        <w:spacing w:after="0"/>
      </w:pPr>
      <w:r>
        <w:t>Vorgänge zur Unterbindung der Säuerung zu steuern. Dabei</w:t>
      </w:r>
    </w:p>
    <w:p w:rsidR="00D672B8" w:rsidRDefault="00D672B8" w:rsidP="00D672B8">
      <w:pPr>
        <w:spacing w:after="0"/>
      </w:pPr>
      <w:proofErr w:type="gramStart"/>
      <w:r>
        <w:t>wird</w:t>
      </w:r>
      <w:proofErr w:type="gramEnd"/>
      <w:r>
        <w:t xml:space="preserve"> die Temperatur, die Feuchtigkeit und die Belüftung der</w:t>
      </w:r>
    </w:p>
    <w:p w:rsidR="00D672B8" w:rsidRDefault="00D672B8" w:rsidP="00D672B8">
      <w:pPr>
        <w:spacing w:after="0"/>
      </w:pPr>
      <w:r>
        <w:t>Zelle (über analogen Ausgang PWM für Geschwindigkeitsregler</w:t>
      </w:r>
    </w:p>
    <w:p w:rsidR="00D672B8" w:rsidRDefault="00D672B8" w:rsidP="00D672B8">
      <w:pPr>
        <w:spacing w:after="0"/>
      </w:pPr>
      <w:r>
        <w:t>mit Phasenanschnitt) für jede Phase des Vorgangs unabhängig</w:t>
      </w:r>
    </w:p>
    <w:p w:rsidR="00D672B8" w:rsidRDefault="00D672B8" w:rsidP="00D672B8">
      <w:pPr>
        <w:spacing w:after="0"/>
      </w:pPr>
      <w:proofErr w:type="gramStart"/>
      <w:r>
        <w:t>reguliert</w:t>
      </w:r>
      <w:proofErr w:type="gramEnd"/>
      <w:r>
        <w:t xml:space="preserve">. Des </w:t>
      </w:r>
      <w:proofErr w:type="gramStart"/>
      <w:r>
        <w:t>weiteren</w:t>
      </w:r>
      <w:proofErr w:type="gramEnd"/>
      <w:r>
        <w:t xml:space="preserve"> stehen 20 Programme zur Unterbindung</w:t>
      </w:r>
    </w:p>
    <w:p w:rsidR="00D672B8" w:rsidRDefault="00D672B8" w:rsidP="00D672B8">
      <w:pPr>
        <w:spacing w:after="0"/>
      </w:pPr>
      <w:r>
        <w:t>der Säuerung zur Verfügung.</w:t>
      </w:r>
    </w:p>
    <w:p w:rsidR="00D672B8" w:rsidRDefault="00D672B8" w:rsidP="00D672B8">
      <w:pPr>
        <w:spacing w:after="0"/>
      </w:pPr>
      <w:r>
        <w:t xml:space="preserve">Verfügbar ist ein USB-Anschluss zum direkten </w:t>
      </w:r>
      <w:r w:rsidR="006A6F79">
        <w:t>Herunter und</w:t>
      </w:r>
    </w:p>
    <w:p w:rsidR="00D672B8" w:rsidRDefault="00D672B8" w:rsidP="00D672B8">
      <w:pPr>
        <w:spacing w:after="0"/>
      </w:pPr>
      <w:r>
        <w:t>Hochladen von Daten der Steuereinheit (wie</w:t>
      </w:r>
    </w:p>
    <w:p w:rsidR="00D672B8" w:rsidRDefault="006A6F79" w:rsidP="00D672B8">
      <w:pPr>
        <w:spacing w:after="0"/>
      </w:pPr>
      <w:r>
        <w:t>Konfi</w:t>
      </w:r>
      <w:r w:rsidR="00D672B8">
        <w:t>gurationsparameter, Programme und Informationen zu</w:t>
      </w:r>
    </w:p>
    <w:p w:rsidR="00D672B8" w:rsidRDefault="00D672B8" w:rsidP="00D672B8">
      <w:pPr>
        <w:spacing w:after="0"/>
      </w:pPr>
      <w:r>
        <w:t>HACCP-Alarmen), wobei keine anderen Geräte eingesetzt werden</w:t>
      </w:r>
    </w:p>
    <w:p w:rsidR="00D672B8" w:rsidRDefault="00D672B8" w:rsidP="00D672B8">
      <w:pPr>
        <w:spacing w:after="0"/>
      </w:pPr>
      <w:proofErr w:type="gramStart"/>
      <w:r>
        <w:t>müssen</w:t>
      </w:r>
      <w:proofErr w:type="gramEnd"/>
      <w:r>
        <w:t>.</w:t>
      </w:r>
    </w:p>
    <w:p w:rsidR="00D672B8" w:rsidRDefault="00D672B8" w:rsidP="00D672B8">
      <w:pPr>
        <w:spacing w:after="0"/>
      </w:pPr>
      <w:r>
        <w:t>Die Installation ist für die Rückseite mit Stockschrauben</w:t>
      </w:r>
    </w:p>
    <w:p w:rsidR="00D672B8" w:rsidRDefault="00D672B8" w:rsidP="00D672B8">
      <w:pPr>
        <w:spacing w:after="0"/>
      </w:pPr>
      <w:proofErr w:type="gramStart"/>
      <w:r>
        <w:t>vorgesehen</w:t>
      </w:r>
      <w:proofErr w:type="gramEnd"/>
      <w:r>
        <w:t>. Nach Installation der Einheit ist somit kein</w:t>
      </w:r>
    </w:p>
    <w:p w:rsidR="00D672B8" w:rsidRPr="00D672B8" w:rsidRDefault="00D672B8" w:rsidP="00D672B8">
      <w:pPr>
        <w:spacing w:after="0"/>
      </w:pPr>
      <w:r>
        <w:t>zusätzliche Stärke vorhanden.</w:t>
      </w:r>
    </w:p>
    <w:p w:rsidR="00A557E9" w:rsidRDefault="00A557E9" w:rsidP="00A557E9">
      <w:pPr>
        <w:spacing w:after="0"/>
      </w:pPr>
      <w:r>
        <w:lastRenderedPageBreak/>
        <w:t>Steuereinheiten für Schnellkühlgeräte</w:t>
      </w:r>
    </w:p>
    <w:p w:rsidR="00A557E9" w:rsidRDefault="00A557E9" w:rsidP="00A557E9">
      <w:pPr>
        <w:spacing w:after="0"/>
      </w:pPr>
      <w:r>
        <w:t>„</w:t>
      </w:r>
      <w:proofErr w:type="spellStart"/>
      <w:r>
        <w:t>Topclass</w:t>
      </w:r>
      <w:proofErr w:type="spellEnd"/>
      <w:r>
        <w:t>” mit Sensortasten, als</w:t>
      </w:r>
    </w:p>
    <w:p w:rsidR="00A557E9" w:rsidRDefault="00A557E9" w:rsidP="00A557E9">
      <w:pPr>
        <w:spacing w:after="0"/>
      </w:pPr>
      <w:r>
        <w:t>gesplittete Ausführung oder in die</w:t>
      </w:r>
    </w:p>
    <w:p w:rsidR="00D672B8" w:rsidRPr="00D672B8" w:rsidRDefault="00A557E9" w:rsidP="00A557E9">
      <w:pPr>
        <w:spacing w:after="0"/>
      </w:pPr>
      <w:r>
        <w:t>Einheit integrierbar</w:t>
      </w:r>
    </w:p>
    <w:p w:rsidR="00D672B8" w:rsidRPr="00D672B8" w:rsidRDefault="00D672B8" w:rsidP="00D672B8"/>
    <w:p w:rsidR="00D672B8" w:rsidRPr="00D672B8" w:rsidRDefault="00A557E9" w:rsidP="00D672B8">
      <w:r>
        <w:rPr>
          <w:noProof/>
          <w:lang w:eastAsia="de-DE"/>
        </w:rPr>
        <w:drawing>
          <wp:inline distT="0" distB="0" distL="0" distR="0" wp14:anchorId="74795060" wp14:editId="378BDD72">
            <wp:extent cx="4191000" cy="28575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B8" w:rsidRPr="00D672B8" w:rsidRDefault="00D672B8" w:rsidP="00A557E9">
      <w:pPr>
        <w:spacing w:after="0"/>
      </w:pPr>
    </w:p>
    <w:p w:rsidR="00A557E9" w:rsidRDefault="00A557E9" w:rsidP="00A557E9">
      <w:pPr>
        <w:spacing w:after="0"/>
      </w:pPr>
    </w:p>
    <w:p w:rsidR="00A557E9" w:rsidRDefault="00A557E9" w:rsidP="00A557E9">
      <w:pPr>
        <w:spacing w:after="0"/>
      </w:pPr>
    </w:p>
    <w:p w:rsidR="00A557E9" w:rsidRDefault="00A557E9" w:rsidP="00A557E9">
      <w:pPr>
        <w:spacing w:after="0"/>
      </w:pPr>
    </w:p>
    <w:p w:rsidR="00A557E9" w:rsidRPr="00A557E9" w:rsidRDefault="00A557E9" w:rsidP="00A557E9">
      <w:pPr>
        <w:spacing w:after="0"/>
        <w:rPr>
          <w:b/>
          <w:noProof/>
          <w:sz w:val="32"/>
          <w:szCs w:val="32"/>
          <w:lang w:eastAsia="de-DE"/>
        </w:rPr>
      </w:pPr>
      <w:r w:rsidRPr="00A557E9">
        <w:rPr>
          <w:b/>
          <w:noProof/>
          <w:sz w:val="32"/>
          <w:szCs w:val="32"/>
          <w:lang w:eastAsia="de-DE"/>
        </w:rPr>
        <w:t>S</w:t>
      </w:r>
      <w:r w:rsidRPr="00A557E9">
        <w:rPr>
          <w:b/>
          <w:noProof/>
          <w:sz w:val="32"/>
          <w:szCs w:val="32"/>
          <w:lang w:eastAsia="de-DE"/>
        </w:rPr>
        <w:t>erie</w:t>
      </w:r>
      <w:r>
        <w:rPr>
          <w:b/>
          <w:noProof/>
          <w:sz w:val="32"/>
          <w:szCs w:val="32"/>
          <w:lang w:eastAsia="de-DE"/>
        </w:rPr>
        <w:t xml:space="preserve"> </w:t>
      </w:r>
      <w:r w:rsidRPr="00A557E9">
        <w:rPr>
          <w:b/>
          <w:noProof/>
          <w:sz w:val="32"/>
          <w:szCs w:val="32"/>
          <w:lang w:eastAsia="de-DE"/>
        </w:rPr>
        <w:t>EVFTFT 818</w:t>
      </w:r>
    </w:p>
    <w:p w:rsidR="00A557E9" w:rsidRDefault="00A557E9" w:rsidP="00A557E9">
      <w:pPr>
        <w:spacing w:after="0"/>
      </w:pPr>
    </w:p>
    <w:p w:rsidR="00A557E9" w:rsidRDefault="00A557E9" w:rsidP="00A557E9">
      <w:pPr>
        <w:spacing w:after="0"/>
      </w:pPr>
      <w:r>
        <w:t>EVFTFT818 ist eine Produktreihe von Steuereinheiten mit</w:t>
      </w:r>
      <w:r>
        <w:t xml:space="preserve"> </w:t>
      </w:r>
      <w:r>
        <w:t>eleganten Design zur Bedienung von Schnellkühlgeräten</w:t>
      </w:r>
      <w:r>
        <w:t xml:space="preserve"> </w:t>
      </w:r>
      <w:r>
        <w:t>„Top</w:t>
      </w:r>
      <w:r>
        <w:t xml:space="preserve"> C</w:t>
      </w:r>
      <w:r>
        <w:t>lass”.</w:t>
      </w:r>
    </w:p>
    <w:p w:rsidR="00A557E9" w:rsidRDefault="00A557E9" w:rsidP="00A557E9">
      <w:pPr>
        <w:spacing w:after="0"/>
      </w:pPr>
      <w:r>
        <w:t>Die Geräte sind erhältlich in gesplitteter Ausführung und</w:t>
      </w:r>
      <w:r>
        <w:t xml:space="preserve"> </w:t>
      </w:r>
      <w:r>
        <w:t>integrierbar sowohl technisch als auch ästhetisch in die Einheit.</w:t>
      </w:r>
    </w:p>
    <w:p w:rsidR="00A557E9" w:rsidRDefault="00A557E9" w:rsidP="00A557E9">
      <w:pPr>
        <w:spacing w:after="0"/>
      </w:pPr>
      <w:r>
        <w:t>Die Bedienfläche besteht aus einem grafischen Farbbild</w:t>
      </w:r>
      <w:r>
        <w:t>schirm</w:t>
      </w:r>
    </w:p>
    <w:p w:rsidR="00A557E9" w:rsidRDefault="00A557E9" w:rsidP="00A557E9">
      <w:pPr>
        <w:spacing w:after="0"/>
      </w:pPr>
      <w:r>
        <w:t>TFT 320 x 240 Pixel mit elf Sensortasten und garantiert einen</w:t>
      </w:r>
    </w:p>
    <w:p w:rsidR="00A557E9" w:rsidRDefault="00A557E9" w:rsidP="00A557E9">
      <w:pPr>
        <w:spacing w:after="0"/>
      </w:pPr>
      <w:r>
        <w:t>Schutzgrad von IP65 für eine bequeme Reinigung.</w:t>
      </w:r>
    </w:p>
    <w:p w:rsidR="00A557E9" w:rsidRDefault="00A557E9" w:rsidP="00A557E9">
      <w:pPr>
        <w:spacing w:after="0"/>
      </w:pPr>
      <w:r>
        <w:t>Die Steuereinheiten sind in der Lage Kühl- / Konservierungsvorgänge</w:t>
      </w:r>
    </w:p>
    <w:p w:rsidR="00A557E9" w:rsidRDefault="00A557E9" w:rsidP="00A557E9">
      <w:pPr>
        <w:spacing w:after="0"/>
      </w:pPr>
      <w:r>
        <w:t>und Gefrier- / Konservierungsvorgänge sowohl über die</w:t>
      </w:r>
    </w:p>
    <w:p w:rsidR="00A557E9" w:rsidRDefault="00A557E9" w:rsidP="00A557E9">
      <w:pPr>
        <w:spacing w:after="0"/>
      </w:pPr>
      <w:r>
        <w:t>Temperatur als auch zeitlich sowie typengerecht als Hard oder Soft</w:t>
      </w:r>
      <w:r>
        <w:t xml:space="preserve"> </w:t>
      </w:r>
      <w:r>
        <w:t xml:space="preserve">zu steuern. </w:t>
      </w:r>
    </w:p>
    <w:p w:rsidR="00A557E9" w:rsidRDefault="00A557E9" w:rsidP="00A557E9">
      <w:pPr>
        <w:spacing w:after="0"/>
      </w:pPr>
      <w:r>
        <w:t>Ein Test zur Kontrolle der richtigen Positionierung der</w:t>
      </w:r>
      <w:r>
        <w:t xml:space="preserve"> </w:t>
      </w:r>
      <w:r>
        <w:t>Nadelsonde (mit Steuerung der Sonde vom Typ „Multipoint”) gibt</w:t>
      </w:r>
      <w:r>
        <w:t xml:space="preserve"> </w:t>
      </w:r>
      <w:r>
        <w:t>der Steuereinheit den zu startenden Vorgang vor und erleichtert</w:t>
      </w:r>
      <w:r>
        <w:t xml:space="preserve"> </w:t>
      </w:r>
      <w:r>
        <w:t>so den Gebrauch.</w:t>
      </w:r>
    </w:p>
    <w:p w:rsidR="00A557E9" w:rsidRDefault="00A557E9" w:rsidP="00A557E9">
      <w:pPr>
        <w:spacing w:after="0"/>
      </w:pPr>
      <w:r>
        <w:t>Die Einheiten verfügen über die Möglichkeit die Intensität des</w:t>
      </w:r>
      <w:r>
        <w:t xml:space="preserve"> </w:t>
      </w:r>
      <w:r>
        <w:t>Kühlens über die Belüftung der Zelle zu steuern (über einen</w:t>
      </w:r>
      <w:r>
        <w:t xml:space="preserve"> </w:t>
      </w:r>
      <w:r>
        <w:t>analogen Ausgang vom Typ PWM für Geschwindigkeitsregler mit</w:t>
      </w:r>
    </w:p>
    <w:p w:rsidR="00A557E9" w:rsidRDefault="00A557E9" w:rsidP="00A557E9">
      <w:pPr>
        <w:spacing w:after="0"/>
      </w:pPr>
      <w:r>
        <w:t>Phasenanschnitt) sowie aus 99 Kühlprogrammen auszuwählen.</w:t>
      </w:r>
    </w:p>
    <w:p w:rsidR="00A557E9" w:rsidRDefault="00A557E9" w:rsidP="00A557E9">
      <w:pPr>
        <w:spacing w:after="0"/>
      </w:pPr>
      <w:r>
        <w:t>Darüber hinaus</w:t>
      </w:r>
      <w:r>
        <w:t xml:space="preserve"> verfügen sie über einen USB-Anschluss, über</w:t>
      </w:r>
      <w:r>
        <w:t xml:space="preserve"> </w:t>
      </w:r>
      <w:r>
        <w:t>den Daten der Steuereinheiten hoch- und heruntergeladen</w:t>
      </w:r>
      <w:r>
        <w:t xml:space="preserve"> werden können (wie Konfi</w:t>
      </w:r>
      <w:r>
        <w:t>gurationsparameter, Programme und</w:t>
      </w:r>
    </w:p>
    <w:p w:rsidR="00A557E9" w:rsidRDefault="00A557E9" w:rsidP="00A557E9">
      <w:pPr>
        <w:spacing w:after="0"/>
      </w:pPr>
      <w:r>
        <w:t>Informationen zu HACCP-Alarmen) ohne dabei andere Geräte</w:t>
      </w:r>
      <w:r>
        <w:t xml:space="preserve"> </w:t>
      </w:r>
      <w:r>
        <w:t>einzusetzen.</w:t>
      </w:r>
    </w:p>
    <w:p w:rsidR="00D672B8" w:rsidRPr="00D672B8" w:rsidRDefault="00A557E9" w:rsidP="00A557E9">
      <w:pPr>
        <w:spacing w:after="0"/>
      </w:pPr>
      <w:r>
        <w:t>Die Installation ist für die Rückseite mit Stockschrauben</w:t>
      </w:r>
      <w:r>
        <w:t xml:space="preserve"> </w:t>
      </w:r>
      <w:r>
        <w:t xml:space="preserve">vorgesehen. Nach Installation der Einheit ist somit </w:t>
      </w:r>
      <w:proofErr w:type="gramStart"/>
      <w:r>
        <w:t>kein</w:t>
      </w:r>
      <w:proofErr w:type="gramEnd"/>
      <w:r>
        <w:t xml:space="preserve"> </w:t>
      </w:r>
      <w:r>
        <w:t>zusätzliche Stärke vorhanden.</w:t>
      </w:r>
    </w:p>
    <w:p w:rsidR="00D672B8" w:rsidRDefault="00D672B8" w:rsidP="00D672B8"/>
    <w:p w:rsidR="00393088" w:rsidRDefault="00393088" w:rsidP="00393088">
      <w:pPr>
        <w:tabs>
          <w:tab w:val="left" w:pos="5730"/>
        </w:tabs>
        <w:spacing w:after="0"/>
      </w:pPr>
      <w:r>
        <w:lastRenderedPageBreak/>
        <w:t>Steuereinheit für Schnellkühlgeräte</w:t>
      </w:r>
    </w:p>
    <w:p w:rsidR="00393088" w:rsidRDefault="00393088" w:rsidP="00393088">
      <w:pPr>
        <w:tabs>
          <w:tab w:val="left" w:pos="5730"/>
        </w:tabs>
        <w:spacing w:after="0"/>
      </w:pPr>
      <w:r>
        <w:t>in kompakter sowie gesplitteter</w:t>
      </w:r>
    </w:p>
    <w:p w:rsidR="00393088" w:rsidRDefault="00393088" w:rsidP="00393088">
      <w:pPr>
        <w:tabs>
          <w:tab w:val="left" w:pos="5730"/>
        </w:tabs>
        <w:spacing w:after="0"/>
      </w:pPr>
      <w:r>
        <w:t>Ausführung und in Einheit integrierbar</w:t>
      </w:r>
    </w:p>
    <w:p w:rsidR="00393088" w:rsidRDefault="00393088" w:rsidP="00393088">
      <w:pPr>
        <w:tabs>
          <w:tab w:val="left" w:pos="5730"/>
        </w:tabs>
        <w:spacing w:after="0"/>
      </w:pPr>
    </w:p>
    <w:p w:rsidR="00D672B8" w:rsidRDefault="00393088" w:rsidP="00393088">
      <w:pPr>
        <w:tabs>
          <w:tab w:val="left" w:pos="5730"/>
        </w:tabs>
        <w:spacing w:after="0"/>
      </w:pPr>
      <w:r>
        <w:rPr>
          <w:noProof/>
          <w:lang w:eastAsia="de-DE"/>
        </w:rPr>
        <w:drawing>
          <wp:inline distT="0" distB="0" distL="0" distR="0" wp14:anchorId="357978E7" wp14:editId="5C188DCC">
            <wp:extent cx="4510616" cy="2181225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700" cy="21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2B8">
        <w:tab/>
      </w:r>
    </w:p>
    <w:p w:rsidR="00393088" w:rsidRDefault="00393088" w:rsidP="00393088">
      <w:pPr>
        <w:tabs>
          <w:tab w:val="left" w:pos="5730"/>
        </w:tabs>
        <w:spacing w:after="0"/>
      </w:pPr>
    </w:p>
    <w:p w:rsidR="00393088" w:rsidRDefault="00393088" w:rsidP="00393088">
      <w:pPr>
        <w:tabs>
          <w:tab w:val="left" w:pos="5730"/>
        </w:tabs>
        <w:spacing w:after="0"/>
      </w:pPr>
    </w:p>
    <w:p w:rsidR="00393088" w:rsidRDefault="00393088" w:rsidP="00393088">
      <w:pPr>
        <w:tabs>
          <w:tab w:val="left" w:pos="5730"/>
        </w:tabs>
        <w:spacing w:after="0"/>
      </w:pPr>
    </w:p>
    <w:p w:rsidR="00393088" w:rsidRPr="00393088" w:rsidRDefault="00393088" w:rsidP="00393088">
      <w:pPr>
        <w:tabs>
          <w:tab w:val="left" w:pos="5730"/>
        </w:tabs>
        <w:spacing w:after="0"/>
        <w:rPr>
          <w:b/>
          <w:noProof/>
          <w:sz w:val="32"/>
          <w:szCs w:val="32"/>
          <w:lang w:eastAsia="de-DE"/>
        </w:rPr>
      </w:pPr>
      <w:r w:rsidRPr="00393088">
        <w:rPr>
          <w:b/>
          <w:noProof/>
          <w:sz w:val="32"/>
          <w:szCs w:val="32"/>
          <w:lang w:eastAsia="de-DE"/>
        </w:rPr>
        <w:t>S</w:t>
      </w:r>
      <w:r w:rsidRPr="00393088">
        <w:rPr>
          <w:b/>
          <w:noProof/>
          <w:sz w:val="32"/>
          <w:szCs w:val="32"/>
          <w:lang w:eastAsia="de-DE"/>
        </w:rPr>
        <w:t>erie</w:t>
      </w:r>
      <w:r>
        <w:rPr>
          <w:b/>
          <w:noProof/>
          <w:sz w:val="32"/>
          <w:szCs w:val="32"/>
          <w:lang w:eastAsia="de-DE"/>
        </w:rPr>
        <w:t xml:space="preserve"> </w:t>
      </w:r>
      <w:r w:rsidRPr="00393088">
        <w:rPr>
          <w:b/>
          <w:noProof/>
          <w:sz w:val="32"/>
          <w:szCs w:val="32"/>
          <w:lang w:eastAsia="de-DE"/>
        </w:rPr>
        <w:t>EVX 800</w:t>
      </w:r>
    </w:p>
    <w:p w:rsidR="00393088" w:rsidRDefault="00393088" w:rsidP="00393088">
      <w:pPr>
        <w:tabs>
          <w:tab w:val="left" w:pos="5730"/>
        </w:tabs>
        <w:spacing w:after="0"/>
      </w:pPr>
    </w:p>
    <w:p w:rsidR="00393088" w:rsidRDefault="00393088" w:rsidP="00393088">
      <w:pPr>
        <w:tabs>
          <w:tab w:val="left" w:pos="5730"/>
        </w:tabs>
        <w:spacing w:after="0"/>
      </w:pPr>
      <w:r>
        <w:t>EVX Serie 800 ist eine Serie von Steuereinheiten zur Bedienung</w:t>
      </w:r>
    </w:p>
    <w:p w:rsidR="00393088" w:rsidRDefault="00393088" w:rsidP="00393088">
      <w:pPr>
        <w:tabs>
          <w:tab w:val="left" w:pos="5730"/>
        </w:tabs>
        <w:spacing w:after="0"/>
      </w:pPr>
      <w:r>
        <w:t>von Schnellkühlgeräten.</w:t>
      </w:r>
    </w:p>
    <w:p w:rsidR="00393088" w:rsidRDefault="00393088" w:rsidP="00393088">
      <w:pPr>
        <w:tabs>
          <w:tab w:val="left" w:pos="5730"/>
        </w:tabs>
        <w:spacing w:after="0"/>
      </w:pPr>
      <w:r>
        <w:t>Verfügbar sowohl in kompakter als auch gesplitteter und</w:t>
      </w:r>
    </w:p>
    <w:p w:rsidR="00393088" w:rsidRDefault="00393088" w:rsidP="00393088">
      <w:pPr>
        <w:tabs>
          <w:tab w:val="left" w:pos="5730"/>
        </w:tabs>
        <w:spacing w:after="0"/>
      </w:pPr>
      <w:r>
        <w:t>horizontaler oder vertikaler Ausführung. Möglich ist die technisch</w:t>
      </w:r>
    </w:p>
    <w:p w:rsidR="00393088" w:rsidRDefault="00393088" w:rsidP="00393088">
      <w:pPr>
        <w:tabs>
          <w:tab w:val="left" w:pos="5730"/>
        </w:tabs>
        <w:spacing w:after="0"/>
      </w:pPr>
      <w:r>
        <w:t>sowie ästhetisch Integration in die Einheit. Die Bedienfläche</w:t>
      </w:r>
      <w:r>
        <w:t xml:space="preserve"> </w:t>
      </w:r>
      <w:r>
        <w:t>besteht aus einem überdurchschnittlich großen Display mit sechs</w:t>
      </w:r>
      <w:r>
        <w:t xml:space="preserve"> </w:t>
      </w:r>
      <w:r>
        <w:t>oder acht Tastenfelder.</w:t>
      </w:r>
    </w:p>
    <w:p w:rsidR="00393088" w:rsidRDefault="00393088" w:rsidP="00393088">
      <w:pPr>
        <w:tabs>
          <w:tab w:val="left" w:pos="5730"/>
        </w:tabs>
        <w:spacing w:after="0"/>
      </w:pPr>
      <w:r>
        <w:t>Die Steuereinheiten sind in der Lage Kühl- / Konservierungsvorgänge</w:t>
      </w:r>
      <w:r>
        <w:t xml:space="preserve"> </w:t>
      </w:r>
      <w:r>
        <w:t>und Gefrier- / Konservierungsvorgänge sowohl über die</w:t>
      </w:r>
      <w:r>
        <w:t xml:space="preserve"> </w:t>
      </w:r>
      <w:r>
        <w:t>Temperatur als auch zeitlich sowie typengerecht als Hard oder</w:t>
      </w:r>
      <w:r>
        <w:t xml:space="preserve"> </w:t>
      </w:r>
      <w:r>
        <w:t>Soft zu steuern. Ein Test zur Kontrolle der richtigen Positionierung</w:t>
      </w:r>
      <w:r>
        <w:t xml:space="preserve"> </w:t>
      </w:r>
      <w:r>
        <w:t>der Nadelsonde gibt der Steuereinheit den zu startenden Vorgang</w:t>
      </w:r>
      <w:r>
        <w:t xml:space="preserve"> </w:t>
      </w:r>
      <w:r>
        <w:t>vor und erleichtert so den Gebrauch.</w:t>
      </w:r>
    </w:p>
    <w:p w:rsidR="00393088" w:rsidRDefault="00393088" w:rsidP="00393088">
      <w:pPr>
        <w:tabs>
          <w:tab w:val="left" w:pos="5730"/>
        </w:tabs>
        <w:spacing w:after="0"/>
      </w:pPr>
      <w:r>
        <w:t>Einige Steuereinheiten verfügen über eine Uhr, um bis zu 9</w:t>
      </w:r>
      <w:r>
        <w:t xml:space="preserve"> </w:t>
      </w:r>
      <w:r>
        <w:t>HACCP-Alarmmeldungen speichern zu können. Mithilfe des Geräts</w:t>
      </w:r>
      <w:r>
        <w:t xml:space="preserve"> </w:t>
      </w:r>
      <w:r>
        <w:t>EVUSBREC01 zur Datenspeicherung können außerdem Daten</w:t>
      </w:r>
      <w:r>
        <w:t xml:space="preserve"> </w:t>
      </w:r>
      <w:r>
        <w:t>der Steuereinheit gespeichert und über USB heruntergeladen</w:t>
      </w:r>
      <w:r>
        <w:t xml:space="preserve"> werden (wie Konfi</w:t>
      </w:r>
      <w:r>
        <w:t>gurationsparameter und Informationen zu</w:t>
      </w:r>
      <w:r>
        <w:t xml:space="preserve"> </w:t>
      </w:r>
      <w:r>
        <w:t>HACCP-Alarmen).</w:t>
      </w:r>
    </w:p>
    <w:p w:rsidR="00393088" w:rsidRDefault="00393088" w:rsidP="00393088">
      <w:pPr>
        <w:tabs>
          <w:tab w:val="left" w:pos="5730"/>
        </w:tabs>
        <w:spacing w:after="0"/>
      </w:pPr>
      <w:r>
        <w:t>Angebracht wird die Einheit mithilfe von Stiftschrauben und</w:t>
      </w:r>
      <w:r>
        <w:t xml:space="preserve"> </w:t>
      </w:r>
      <w:r>
        <w:t>Polyesterfronttafel, wodurch keine zusätzliche Stärke entsteht.</w:t>
      </w: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393088">
      <w:pPr>
        <w:tabs>
          <w:tab w:val="left" w:pos="5730"/>
        </w:tabs>
        <w:spacing w:after="0"/>
      </w:pPr>
    </w:p>
    <w:p w:rsidR="00DF00E8" w:rsidRDefault="00DF00E8" w:rsidP="00DF00E8">
      <w:pPr>
        <w:tabs>
          <w:tab w:val="left" w:pos="5730"/>
        </w:tabs>
        <w:spacing w:after="0"/>
      </w:pPr>
      <w:r>
        <w:lastRenderedPageBreak/>
        <w:t>Steuer</w:t>
      </w:r>
      <w:r>
        <w:t>einheiten für Ausstellungskühlvi</w:t>
      </w:r>
      <w:r>
        <w:t>trinen</w:t>
      </w:r>
    </w:p>
    <w:p w:rsidR="00DF00E8" w:rsidRDefault="00DF00E8" w:rsidP="00DF00E8">
      <w:pPr>
        <w:tabs>
          <w:tab w:val="left" w:pos="5730"/>
        </w:tabs>
        <w:spacing w:after="0"/>
      </w:pPr>
      <w:r>
        <w:t>mit Sensortasten, in gesplittete</w:t>
      </w:r>
    </w:p>
    <w:p w:rsidR="00DF00E8" w:rsidRDefault="00DF00E8" w:rsidP="00DF00E8">
      <w:pPr>
        <w:tabs>
          <w:tab w:val="left" w:pos="5730"/>
        </w:tabs>
        <w:spacing w:after="0"/>
      </w:pPr>
      <w:r>
        <w:t>Ausführung oder in die Einheit integrierbar,</w:t>
      </w:r>
    </w:p>
    <w:p w:rsidR="00DF00E8" w:rsidRDefault="00DF00E8" w:rsidP="00DF00E8">
      <w:pPr>
        <w:tabs>
          <w:tab w:val="left" w:pos="5730"/>
        </w:tabs>
        <w:spacing w:after="0"/>
      </w:pPr>
      <w:r>
        <w:t>mit Energiesparfunktionen</w:t>
      </w:r>
    </w:p>
    <w:p w:rsidR="00B778F3" w:rsidRDefault="00B778F3" w:rsidP="00DF00E8">
      <w:pPr>
        <w:tabs>
          <w:tab w:val="left" w:pos="5730"/>
        </w:tabs>
        <w:spacing w:after="0"/>
      </w:pPr>
    </w:p>
    <w:p w:rsidR="00B778F3" w:rsidRDefault="00B778F3" w:rsidP="00DF00E8">
      <w:pPr>
        <w:tabs>
          <w:tab w:val="left" w:pos="5730"/>
        </w:tabs>
        <w:spacing w:after="0"/>
      </w:pPr>
      <w:r>
        <w:rPr>
          <w:noProof/>
          <w:lang w:eastAsia="de-DE"/>
        </w:rPr>
        <w:drawing>
          <wp:inline distT="0" distB="0" distL="0" distR="0" wp14:anchorId="68408C97" wp14:editId="5DA8C576">
            <wp:extent cx="5760720" cy="188785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F3" w:rsidRDefault="00B778F3" w:rsidP="00DF00E8">
      <w:pPr>
        <w:tabs>
          <w:tab w:val="left" w:pos="5730"/>
        </w:tabs>
        <w:spacing w:after="0"/>
      </w:pPr>
    </w:p>
    <w:p w:rsidR="00B778F3" w:rsidRDefault="00B778F3" w:rsidP="00DF00E8">
      <w:pPr>
        <w:tabs>
          <w:tab w:val="left" w:pos="5730"/>
        </w:tabs>
        <w:spacing w:after="0"/>
      </w:pPr>
    </w:p>
    <w:p w:rsidR="00B778F3" w:rsidRDefault="00B778F3" w:rsidP="00DF00E8">
      <w:pPr>
        <w:tabs>
          <w:tab w:val="left" w:pos="5730"/>
        </w:tabs>
        <w:spacing w:after="0"/>
      </w:pPr>
    </w:p>
    <w:p w:rsidR="00B778F3" w:rsidRPr="00B778F3" w:rsidRDefault="00B778F3" w:rsidP="00B778F3">
      <w:pPr>
        <w:tabs>
          <w:tab w:val="left" w:pos="5730"/>
        </w:tabs>
        <w:spacing w:after="0"/>
        <w:rPr>
          <w:b/>
          <w:noProof/>
          <w:sz w:val="32"/>
          <w:szCs w:val="32"/>
          <w:lang w:eastAsia="de-DE"/>
        </w:rPr>
      </w:pPr>
      <w:r w:rsidRPr="00B778F3">
        <w:rPr>
          <w:b/>
          <w:noProof/>
          <w:sz w:val="32"/>
          <w:szCs w:val="32"/>
          <w:lang w:eastAsia="de-DE"/>
        </w:rPr>
        <w:t>S</w:t>
      </w:r>
      <w:r w:rsidRPr="00B778F3">
        <w:rPr>
          <w:b/>
          <w:noProof/>
          <w:sz w:val="32"/>
          <w:szCs w:val="32"/>
          <w:lang w:eastAsia="de-DE"/>
        </w:rPr>
        <w:t>erie</w:t>
      </w:r>
      <w:r>
        <w:rPr>
          <w:b/>
          <w:noProof/>
          <w:sz w:val="32"/>
          <w:szCs w:val="32"/>
          <w:lang w:eastAsia="de-DE"/>
        </w:rPr>
        <w:t xml:space="preserve"> </w:t>
      </w:r>
      <w:r w:rsidRPr="00B778F3">
        <w:rPr>
          <w:b/>
          <w:noProof/>
          <w:sz w:val="32"/>
          <w:szCs w:val="32"/>
          <w:lang w:eastAsia="de-DE"/>
        </w:rPr>
        <w:t>EVRSF 200</w:t>
      </w:r>
    </w:p>
    <w:p w:rsidR="00B778F3" w:rsidRDefault="00B778F3" w:rsidP="00DF00E8">
      <w:pPr>
        <w:tabs>
          <w:tab w:val="left" w:pos="5730"/>
        </w:tabs>
        <w:spacing w:after="0"/>
      </w:pPr>
    </w:p>
    <w:p w:rsidR="00B778F3" w:rsidRDefault="00B778F3" w:rsidP="00B778F3">
      <w:pPr>
        <w:tabs>
          <w:tab w:val="left" w:pos="5730"/>
        </w:tabs>
        <w:spacing w:after="0"/>
      </w:pPr>
      <w:r>
        <w:t>EVFSF Serie 200 ist eine Serie von Steuereinheiten mit elegantem</w:t>
      </w:r>
    </w:p>
    <w:p w:rsidR="00B778F3" w:rsidRDefault="00B778F3" w:rsidP="00B778F3">
      <w:pPr>
        <w:tabs>
          <w:tab w:val="left" w:pos="5730"/>
        </w:tabs>
        <w:spacing w:after="0"/>
      </w:pPr>
      <w:r>
        <w:t xml:space="preserve">Design zur </w:t>
      </w:r>
      <w:r>
        <w:t>Bedienung von Ausstellungskühlvi</w:t>
      </w:r>
      <w:r>
        <w:t>trinen.</w:t>
      </w:r>
    </w:p>
    <w:p w:rsidR="00B778F3" w:rsidRDefault="00B778F3" w:rsidP="00B778F3">
      <w:pPr>
        <w:tabs>
          <w:tab w:val="left" w:pos="5730"/>
        </w:tabs>
        <w:spacing w:after="0"/>
      </w:pPr>
      <w:r>
        <w:t>Die Geräte sind erhältlich in gesplitteter Ausführung und</w:t>
      </w:r>
      <w:r>
        <w:t xml:space="preserve"> </w:t>
      </w:r>
      <w:r>
        <w:t>integrierbar sowohl technisch als auch ästhetisch in die Einheit. Die</w:t>
      </w:r>
      <w:r>
        <w:t xml:space="preserve"> Bedienfl</w:t>
      </w:r>
      <w:r>
        <w:t>äche besteht aus einem Display mit überdurchschnittlicher</w:t>
      </w:r>
    </w:p>
    <w:p w:rsidR="00B778F3" w:rsidRDefault="00B778F3" w:rsidP="00B778F3">
      <w:pPr>
        <w:tabs>
          <w:tab w:val="left" w:pos="5730"/>
        </w:tabs>
        <w:spacing w:after="0"/>
      </w:pPr>
      <w:r>
        <w:t>Größe mit sechs Tastenfehler und garantiert einen Schutzgrad</w:t>
      </w:r>
      <w:r>
        <w:t xml:space="preserve"> </w:t>
      </w:r>
      <w:r>
        <w:t>von IP65 für eine bequeme Reinigung.</w:t>
      </w:r>
    </w:p>
    <w:p w:rsidR="00B778F3" w:rsidRDefault="00B778F3" w:rsidP="00B778F3">
      <w:pPr>
        <w:tabs>
          <w:tab w:val="left" w:pos="5730"/>
        </w:tabs>
        <w:spacing w:after="0"/>
      </w:pPr>
      <w:r>
        <w:t>Die Steuereinheiten verfügen über ein elektromagnetisches</w:t>
      </w:r>
      <w:r>
        <w:t xml:space="preserve"> </w:t>
      </w:r>
      <w:r>
        <w:t>Relais mit R = 30 A bei 250 VAC für eine direkte Steuerung</w:t>
      </w:r>
      <w:r>
        <w:t xml:space="preserve"> </w:t>
      </w:r>
      <w:r>
        <w:t>der Kompressoren mit hoher Leistung, wobei der Einsatz von</w:t>
      </w:r>
      <w:r>
        <w:t xml:space="preserve"> </w:t>
      </w:r>
      <w:r>
        <w:t>Fernschaltern verhindert wird, sowie direkter Verbindung der</w:t>
      </w:r>
      <w:r>
        <w:t xml:space="preserve"> </w:t>
      </w:r>
      <w:r>
        <w:t>Ladung.</w:t>
      </w:r>
    </w:p>
    <w:p w:rsidR="00B778F3" w:rsidRDefault="00B778F3" w:rsidP="00B778F3">
      <w:pPr>
        <w:tabs>
          <w:tab w:val="left" w:pos="5730"/>
        </w:tabs>
        <w:spacing w:after="0"/>
      </w:pPr>
      <w:r>
        <w:t>Die Einheiten verfügen über eine Funktionsweise mithilfe</w:t>
      </w:r>
      <w:r>
        <w:t xml:space="preserve"> </w:t>
      </w:r>
      <w:r>
        <w:t>niedrigem oder hohem Luftfeuchtigkeitsanteil, der anpassenden</w:t>
      </w:r>
      <w:r>
        <w:t xml:space="preserve"> </w:t>
      </w:r>
      <w:r>
        <w:t>Regelung des Abtauens sowie über Energiesparfunktionen.</w:t>
      </w:r>
    </w:p>
    <w:p w:rsidR="00B778F3" w:rsidRDefault="00B778F3" w:rsidP="00B778F3">
      <w:pPr>
        <w:tabs>
          <w:tab w:val="left" w:pos="5730"/>
        </w:tabs>
        <w:spacing w:after="0"/>
      </w:pPr>
      <w:r>
        <w:t>Die Montage ist an der Rückseite mithilfe von Doppelklebeband</w:t>
      </w:r>
      <w:r>
        <w:t xml:space="preserve"> </w:t>
      </w:r>
      <w:r>
        <w:t>(ohne zusätzliche Stärke) oder hinter Abdeckung mithilfe von</w:t>
      </w:r>
      <w:r>
        <w:t xml:space="preserve"> </w:t>
      </w:r>
      <w:r>
        <w:t>selbstschneidenden Schrauben und Rahmen (wofür nur eine</w:t>
      </w:r>
      <w:r>
        <w:t xml:space="preserve"> </w:t>
      </w:r>
      <w:r>
        <w:t>geringe Tiefe benötigt wird) vorgesehen.</w:t>
      </w: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Pr="00CC7F7D" w:rsidRDefault="00CC7F7D" w:rsidP="00CC7F7D">
      <w:pPr>
        <w:tabs>
          <w:tab w:val="left" w:pos="5730"/>
        </w:tabs>
        <w:spacing w:after="0"/>
        <w:rPr>
          <w:lang w:val="it-IT"/>
        </w:rPr>
      </w:pPr>
      <w:r w:rsidRPr="00CC7F7D">
        <w:rPr>
          <w:lang w:val="it-IT"/>
        </w:rPr>
        <w:lastRenderedPageBreak/>
        <w:t>S t e u e r e i n h e i t e n</w:t>
      </w:r>
      <w:r w:rsidRPr="00CC7F7D">
        <w:rPr>
          <w:lang w:val="it-IT"/>
        </w:rPr>
        <w:t xml:space="preserve">  </w:t>
      </w:r>
      <w:r w:rsidRPr="00CC7F7D">
        <w:rPr>
          <w:lang w:val="it-IT"/>
        </w:rPr>
        <w:t xml:space="preserve"> B a s i c</w:t>
      </w:r>
      <w:r>
        <w:rPr>
          <w:lang w:val="it-IT"/>
        </w:rPr>
        <w:t xml:space="preserve">  </w:t>
      </w:r>
      <w:r w:rsidRPr="00CC7F7D">
        <w:rPr>
          <w:lang w:val="it-IT"/>
        </w:rPr>
        <w:t xml:space="preserve"> f ü r</w:t>
      </w:r>
    </w:p>
    <w:p w:rsidR="00CC7F7D" w:rsidRDefault="00CC7F7D" w:rsidP="00CC7F7D">
      <w:pPr>
        <w:tabs>
          <w:tab w:val="left" w:pos="5730"/>
        </w:tabs>
        <w:spacing w:after="0"/>
      </w:pPr>
      <w:r>
        <w:t>Getränkekühlgeräte, Kühltische</w:t>
      </w:r>
    </w:p>
    <w:p w:rsidR="00CC7F7D" w:rsidRDefault="00CC7F7D" w:rsidP="00CC7F7D">
      <w:pPr>
        <w:tabs>
          <w:tab w:val="left" w:pos="5730"/>
        </w:tabs>
        <w:spacing w:after="0"/>
      </w:pPr>
      <w:r>
        <w:t>und Kühltheken für Pizzerien mit</w:t>
      </w:r>
    </w:p>
    <w:p w:rsidR="00CC7F7D" w:rsidRDefault="00CC7F7D" w:rsidP="00CC7F7D">
      <w:pPr>
        <w:tabs>
          <w:tab w:val="left" w:pos="5730"/>
        </w:tabs>
        <w:spacing w:after="0"/>
      </w:pPr>
      <w:r>
        <w:t>Energiesparprogrammen</w:t>
      </w: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  <w:r>
        <w:rPr>
          <w:noProof/>
          <w:lang w:eastAsia="de-DE"/>
        </w:rPr>
        <w:drawing>
          <wp:inline distT="0" distB="0" distL="0" distR="0" wp14:anchorId="60A8BB4C" wp14:editId="07646AE0">
            <wp:extent cx="4752975" cy="2488019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1965" cy="24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7D" w:rsidRDefault="00CC7F7D" w:rsidP="00B778F3">
      <w:pPr>
        <w:tabs>
          <w:tab w:val="left" w:pos="5730"/>
        </w:tabs>
        <w:spacing w:after="0"/>
      </w:pPr>
    </w:p>
    <w:p w:rsidR="00CC7F7D" w:rsidRPr="00CC7F7D" w:rsidRDefault="00CC7F7D" w:rsidP="00CC7F7D">
      <w:pPr>
        <w:tabs>
          <w:tab w:val="left" w:pos="5730"/>
        </w:tabs>
        <w:spacing w:after="0"/>
        <w:rPr>
          <w:b/>
          <w:noProof/>
          <w:sz w:val="32"/>
          <w:szCs w:val="32"/>
          <w:lang w:eastAsia="de-DE"/>
        </w:rPr>
      </w:pPr>
      <w:r w:rsidRPr="00CC7F7D">
        <w:rPr>
          <w:b/>
          <w:noProof/>
          <w:sz w:val="32"/>
          <w:szCs w:val="32"/>
          <w:lang w:eastAsia="de-DE"/>
        </w:rPr>
        <w:t>serie</w:t>
      </w:r>
    </w:p>
    <w:p w:rsidR="00CC7F7D" w:rsidRPr="00CC7F7D" w:rsidRDefault="00CC7F7D" w:rsidP="00CC7F7D">
      <w:pPr>
        <w:tabs>
          <w:tab w:val="left" w:pos="5730"/>
        </w:tabs>
        <w:spacing w:after="0"/>
        <w:rPr>
          <w:b/>
          <w:noProof/>
          <w:sz w:val="32"/>
          <w:szCs w:val="32"/>
          <w:lang w:eastAsia="de-DE"/>
        </w:rPr>
      </w:pPr>
      <w:r w:rsidRPr="00CC7F7D">
        <w:rPr>
          <w:b/>
          <w:noProof/>
          <w:sz w:val="32"/>
          <w:szCs w:val="32"/>
          <w:lang w:eastAsia="de-DE"/>
        </w:rPr>
        <w:t>EVKB 60/70 - EVK green</w:t>
      </w:r>
    </w:p>
    <w:p w:rsidR="00CC7F7D" w:rsidRDefault="00CC7F7D" w:rsidP="00CC7F7D">
      <w:pPr>
        <w:tabs>
          <w:tab w:val="left" w:pos="5730"/>
        </w:tabs>
        <w:spacing w:after="0"/>
      </w:pPr>
    </w:p>
    <w:p w:rsidR="00CC7F7D" w:rsidRDefault="00CC7F7D" w:rsidP="00CC7F7D">
      <w:pPr>
        <w:tabs>
          <w:tab w:val="left" w:pos="5730"/>
        </w:tabs>
        <w:spacing w:after="0"/>
      </w:pPr>
      <w:r>
        <w:t>EVKB und EVKG gehören zu einer Produktreihe von Steuereinheiten</w:t>
      </w:r>
    </w:p>
    <w:p w:rsidR="00CC7F7D" w:rsidRDefault="00CC7F7D" w:rsidP="00CC7F7D">
      <w:pPr>
        <w:tabs>
          <w:tab w:val="left" w:pos="5730"/>
        </w:tabs>
        <w:spacing w:after="0"/>
      </w:pPr>
      <w:r>
        <w:t>Basic für Getränkekühlgeräte, Kühltische und Kühltheken in</w:t>
      </w:r>
    </w:p>
    <w:p w:rsidR="00CC7F7D" w:rsidRDefault="00CC7F7D" w:rsidP="00CC7F7D">
      <w:pPr>
        <w:tabs>
          <w:tab w:val="left" w:pos="5730"/>
        </w:tabs>
        <w:spacing w:after="0"/>
      </w:pPr>
      <w:r>
        <w:t>Pizzerien.</w:t>
      </w:r>
    </w:p>
    <w:p w:rsidR="00CC7F7D" w:rsidRDefault="00CC7F7D" w:rsidP="00CC7F7D">
      <w:pPr>
        <w:tabs>
          <w:tab w:val="left" w:pos="5730"/>
        </w:tabs>
        <w:spacing w:after="0"/>
      </w:pPr>
      <w:r>
        <w:t>Verfügbar in kompakter Ausführung mit den Standardmaßen 74 x</w:t>
      </w:r>
    </w:p>
    <w:p w:rsidR="00CC7F7D" w:rsidRDefault="00CC7F7D" w:rsidP="00CC7F7D">
      <w:pPr>
        <w:tabs>
          <w:tab w:val="left" w:pos="5730"/>
        </w:tabs>
        <w:spacing w:after="0"/>
      </w:pPr>
      <w:r>
        <w:t xml:space="preserve">32 mm. Die Bedienfläche </w:t>
      </w:r>
      <w:r>
        <w:t>besteht aus einem kundenspezifi</w:t>
      </w:r>
      <w:r>
        <w:t>schen</w:t>
      </w:r>
    </w:p>
    <w:p w:rsidR="00CC7F7D" w:rsidRDefault="00CC7F7D" w:rsidP="00CC7F7D">
      <w:pPr>
        <w:tabs>
          <w:tab w:val="left" w:pos="5730"/>
        </w:tabs>
        <w:spacing w:after="0"/>
      </w:pPr>
      <w:r>
        <w:t>Display (mit Dezimalpunkt und Funktionsbildsymbolen) mit drei</w:t>
      </w:r>
    </w:p>
    <w:p w:rsidR="00CC7F7D" w:rsidRDefault="00CC7F7D" w:rsidP="00CC7F7D">
      <w:pPr>
        <w:tabs>
          <w:tab w:val="left" w:pos="5730"/>
        </w:tabs>
        <w:spacing w:after="0"/>
      </w:pPr>
      <w:r>
        <w:t>Tastenfelder, das über einen Schutzgrad von IP65 eine bequeme</w:t>
      </w:r>
    </w:p>
    <w:p w:rsidR="00CC7F7D" w:rsidRDefault="00CC7F7D" w:rsidP="00CC7F7D">
      <w:pPr>
        <w:tabs>
          <w:tab w:val="left" w:pos="5730"/>
        </w:tabs>
        <w:spacing w:after="0"/>
      </w:pPr>
      <w:r>
        <w:t>Reinigung garantiert.</w:t>
      </w:r>
    </w:p>
    <w:p w:rsidR="00CC7F7D" w:rsidRDefault="00CC7F7D" w:rsidP="00CC7F7D">
      <w:pPr>
        <w:tabs>
          <w:tab w:val="left" w:pos="5730"/>
        </w:tabs>
        <w:spacing w:after="0"/>
      </w:pPr>
      <w:r>
        <w:t>Einige Steuereinheiten verfügen über ein elektromagnetisches</w:t>
      </w:r>
    </w:p>
    <w:p w:rsidR="00CC7F7D" w:rsidRDefault="00CC7F7D" w:rsidP="00CC7F7D">
      <w:pPr>
        <w:tabs>
          <w:tab w:val="left" w:pos="5730"/>
        </w:tabs>
        <w:spacing w:after="0"/>
      </w:pPr>
      <w:r>
        <w:t>Relais mit R = 30 A bei 250 VAC für eine direkte Steuerung</w:t>
      </w:r>
    </w:p>
    <w:p w:rsidR="00CC7F7D" w:rsidRDefault="00CC7F7D" w:rsidP="00CC7F7D">
      <w:pPr>
        <w:tabs>
          <w:tab w:val="left" w:pos="5730"/>
        </w:tabs>
        <w:spacing w:after="0"/>
      </w:pPr>
      <w:r>
        <w:t>der Kompressoren mit hoher Leistung, wobei der Einsatz von</w:t>
      </w:r>
    </w:p>
    <w:p w:rsidR="00CC7F7D" w:rsidRDefault="00CC7F7D" w:rsidP="00CC7F7D">
      <w:pPr>
        <w:tabs>
          <w:tab w:val="left" w:pos="5730"/>
        </w:tabs>
        <w:spacing w:after="0"/>
      </w:pPr>
      <w:r>
        <w:t>Fernschaltern verhindert wird.</w:t>
      </w:r>
    </w:p>
    <w:p w:rsidR="00CC7F7D" w:rsidRDefault="00CC7F7D" w:rsidP="00CC7F7D">
      <w:pPr>
        <w:tabs>
          <w:tab w:val="left" w:pos="5730"/>
        </w:tabs>
        <w:spacing w:after="0"/>
      </w:pPr>
      <w:r>
        <w:t>Die Serie 60/70 ist in der Lage, den Kompressor vor Schwankungen</w:t>
      </w:r>
      <w:r>
        <w:t xml:space="preserve"> </w:t>
      </w:r>
      <w:r>
        <w:t>der</w:t>
      </w:r>
    </w:p>
    <w:p w:rsidR="00CC7F7D" w:rsidRDefault="00CC7F7D" w:rsidP="00CC7F7D">
      <w:pPr>
        <w:tabs>
          <w:tab w:val="left" w:pos="5730"/>
        </w:tabs>
        <w:spacing w:after="0"/>
      </w:pPr>
      <w:r>
        <w:t>Netzspannung zu schützen, indem das Einschalten verhindert</w:t>
      </w:r>
      <w:r>
        <w:t xml:space="preserve"> </w:t>
      </w:r>
      <w:r>
        <w:t>wird</w:t>
      </w:r>
    </w:p>
    <w:p w:rsidR="00CC7F7D" w:rsidRDefault="00CC7F7D" w:rsidP="00CC7F7D">
      <w:pPr>
        <w:tabs>
          <w:tab w:val="left" w:pos="5730"/>
        </w:tabs>
        <w:spacing w:after="0"/>
      </w:pPr>
      <w:r>
        <w:t>(</w:t>
      </w:r>
      <w:proofErr w:type="gramStart"/>
      <w:r>
        <w:t>oder</w:t>
      </w:r>
      <w:proofErr w:type="gramEnd"/>
      <w:r>
        <w:t xml:space="preserve"> das Ausschalten veranlasst wird), wenn sich</w:t>
      </w:r>
      <w:r>
        <w:t xml:space="preserve"> </w:t>
      </w:r>
      <w:r>
        <w:t>außerhalb eines bestimmten</w:t>
      </w:r>
    </w:p>
    <w:p w:rsidR="00CC7F7D" w:rsidRDefault="00CC7F7D" w:rsidP="00CC7F7D">
      <w:pPr>
        <w:tabs>
          <w:tab w:val="left" w:pos="5730"/>
        </w:tabs>
        <w:spacing w:after="0"/>
      </w:pPr>
      <w:proofErr w:type="gramStart"/>
      <w:r>
        <w:t>zulässigen</w:t>
      </w:r>
      <w:proofErr w:type="gramEnd"/>
      <w:r>
        <w:t xml:space="preserve"> Bereiches befunden wird.</w:t>
      </w:r>
    </w:p>
    <w:p w:rsidR="00CC7F7D" w:rsidRDefault="00CC7F7D" w:rsidP="00CC7F7D">
      <w:pPr>
        <w:tabs>
          <w:tab w:val="left" w:pos="5730"/>
        </w:tabs>
        <w:spacing w:after="0"/>
      </w:pPr>
      <w:r>
        <w:t>Gleichzeitig wird eine Kühlung der Räumlichkeiten (patentierte</w:t>
      </w:r>
    </w:p>
    <w:p w:rsidR="00CC7F7D" w:rsidRDefault="00CC7F7D" w:rsidP="00CC7F7D">
      <w:pPr>
        <w:tabs>
          <w:tab w:val="left" w:pos="5730"/>
        </w:tabs>
        <w:spacing w:after="0"/>
      </w:pPr>
      <w:r>
        <w:t>Funktion) gewährleistet. Die Serie GREEN verfügt außerdem</w:t>
      </w:r>
    </w:p>
    <w:p w:rsidR="00CC7F7D" w:rsidRDefault="00CC7F7D" w:rsidP="00CC7F7D">
      <w:pPr>
        <w:tabs>
          <w:tab w:val="left" w:pos="5730"/>
        </w:tabs>
        <w:spacing w:after="0"/>
      </w:pPr>
      <w:r>
        <w:t>über eine anpassende Regelung des Abtauens und über</w:t>
      </w:r>
    </w:p>
    <w:p w:rsidR="00CC7F7D" w:rsidRDefault="00CC7F7D" w:rsidP="00CC7F7D">
      <w:pPr>
        <w:tabs>
          <w:tab w:val="left" w:pos="5730"/>
        </w:tabs>
        <w:spacing w:after="0"/>
      </w:pPr>
      <w:r>
        <w:t>Energiesparfunktionen.</w:t>
      </w:r>
    </w:p>
    <w:p w:rsidR="00CC7F7D" w:rsidRDefault="00CC7F7D" w:rsidP="00CC7F7D">
      <w:pPr>
        <w:tabs>
          <w:tab w:val="left" w:pos="5730"/>
        </w:tabs>
        <w:spacing w:after="0"/>
      </w:pPr>
      <w:r>
        <w:t>Die Montage erfolgt hinter Abdeckung mit Schnappschellen.</w:t>
      </w: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CC7F7D" w:rsidRDefault="00CC7F7D" w:rsidP="00B778F3">
      <w:pPr>
        <w:tabs>
          <w:tab w:val="left" w:pos="5730"/>
        </w:tabs>
        <w:spacing w:after="0"/>
      </w:pPr>
    </w:p>
    <w:p w:rsidR="00241EF8" w:rsidRDefault="00241EF8" w:rsidP="00241EF8">
      <w:pPr>
        <w:tabs>
          <w:tab w:val="left" w:pos="5730"/>
        </w:tabs>
        <w:spacing w:after="0"/>
      </w:pPr>
      <w:r>
        <w:lastRenderedPageBreak/>
        <w:t>Steuereinheit für Kühlzellen in Lokalen,</w:t>
      </w:r>
    </w:p>
    <w:p w:rsidR="00241EF8" w:rsidRDefault="00241EF8" w:rsidP="00241EF8">
      <w:pPr>
        <w:tabs>
          <w:tab w:val="left" w:pos="5730"/>
        </w:tabs>
        <w:spacing w:after="0"/>
      </w:pPr>
      <w:r>
        <w:t>für Kühlvitrinen sowie für Kühltheken in</w:t>
      </w:r>
    </w:p>
    <w:p w:rsidR="00241EF8" w:rsidRDefault="00241EF8" w:rsidP="00241EF8">
      <w:pPr>
        <w:tabs>
          <w:tab w:val="left" w:pos="5730"/>
        </w:tabs>
        <w:spacing w:after="0"/>
      </w:pPr>
      <w:r>
        <w:t>Eisdielen und Konditoreien, in kompakter</w:t>
      </w:r>
    </w:p>
    <w:p w:rsidR="00241EF8" w:rsidRDefault="00241EF8" w:rsidP="00241EF8">
      <w:pPr>
        <w:tabs>
          <w:tab w:val="left" w:pos="5730"/>
        </w:tabs>
        <w:spacing w:after="0"/>
      </w:pPr>
      <w:r>
        <w:t>sowie gesplitteter Ausführung und mit</w:t>
      </w:r>
    </w:p>
    <w:p w:rsidR="00CC7F7D" w:rsidRDefault="00241EF8" w:rsidP="00241EF8">
      <w:pPr>
        <w:tabs>
          <w:tab w:val="left" w:pos="5730"/>
        </w:tabs>
        <w:spacing w:after="0"/>
      </w:pPr>
      <w:r>
        <w:t>Energiesparfunktionen</w:t>
      </w:r>
    </w:p>
    <w:p w:rsidR="00241EF8" w:rsidRDefault="00241EF8" w:rsidP="00B778F3">
      <w:pPr>
        <w:tabs>
          <w:tab w:val="left" w:pos="5730"/>
        </w:tabs>
        <w:spacing w:after="0"/>
      </w:pPr>
      <w:r>
        <w:rPr>
          <w:noProof/>
          <w:lang w:eastAsia="de-DE"/>
        </w:rPr>
        <w:drawing>
          <wp:inline distT="0" distB="0" distL="0" distR="0" wp14:anchorId="322523D1" wp14:editId="62785A84">
            <wp:extent cx="5760720" cy="2455545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F8" w:rsidRPr="00241EF8" w:rsidRDefault="00241EF8" w:rsidP="00241EF8"/>
    <w:p w:rsidR="00241EF8" w:rsidRPr="00241EF8" w:rsidRDefault="00241EF8" w:rsidP="00241EF8">
      <w:pPr>
        <w:tabs>
          <w:tab w:val="left" w:pos="5730"/>
        </w:tabs>
        <w:spacing w:after="0"/>
        <w:rPr>
          <w:b/>
          <w:noProof/>
          <w:sz w:val="32"/>
          <w:szCs w:val="32"/>
          <w:lang w:eastAsia="de-DE"/>
        </w:rPr>
      </w:pPr>
      <w:r w:rsidRPr="00241EF8">
        <w:rPr>
          <w:b/>
          <w:noProof/>
          <w:sz w:val="32"/>
          <w:szCs w:val="32"/>
          <w:lang w:eastAsia="de-DE"/>
        </w:rPr>
        <w:t>S</w:t>
      </w:r>
      <w:r w:rsidRPr="00241EF8">
        <w:rPr>
          <w:b/>
          <w:noProof/>
          <w:sz w:val="32"/>
          <w:szCs w:val="32"/>
          <w:lang w:eastAsia="de-DE"/>
        </w:rPr>
        <w:t>erie</w:t>
      </w:r>
      <w:r>
        <w:rPr>
          <w:b/>
          <w:noProof/>
          <w:sz w:val="32"/>
          <w:szCs w:val="32"/>
          <w:lang w:eastAsia="de-DE"/>
        </w:rPr>
        <w:t xml:space="preserve"> </w:t>
      </w:r>
      <w:r w:rsidRPr="00241EF8">
        <w:rPr>
          <w:b/>
          <w:noProof/>
          <w:sz w:val="32"/>
          <w:szCs w:val="32"/>
          <w:lang w:eastAsia="de-DE"/>
        </w:rPr>
        <w:t>EVR 200</w:t>
      </w:r>
    </w:p>
    <w:p w:rsidR="00241EF8" w:rsidRDefault="00241EF8" w:rsidP="00241EF8">
      <w:pPr>
        <w:tabs>
          <w:tab w:val="left" w:pos="1650"/>
        </w:tabs>
        <w:spacing w:after="0"/>
      </w:pPr>
    </w:p>
    <w:p w:rsidR="00241EF8" w:rsidRDefault="00241EF8" w:rsidP="00241EF8">
      <w:pPr>
        <w:tabs>
          <w:tab w:val="left" w:pos="1650"/>
        </w:tabs>
        <w:spacing w:after="0"/>
      </w:pPr>
      <w:r>
        <w:t>EVR Serie 200 ist eine Produktlinie von Steuereinheiten mit</w:t>
      </w:r>
    </w:p>
    <w:p w:rsidR="00241EF8" w:rsidRDefault="00241EF8" w:rsidP="00241EF8">
      <w:pPr>
        <w:tabs>
          <w:tab w:val="left" w:pos="1650"/>
        </w:tabs>
        <w:spacing w:after="0"/>
      </w:pPr>
      <w:r>
        <w:t>eleganten Design zur Bedienung von Kühlzellen in Lokalen, für</w:t>
      </w:r>
    </w:p>
    <w:p w:rsidR="00241EF8" w:rsidRDefault="00241EF8" w:rsidP="00241EF8">
      <w:pPr>
        <w:tabs>
          <w:tab w:val="left" w:pos="1650"/>
        </w:tabs>
        <w:spacing w:after="0"/>
      </w:pPr>
      <w:r>
        <w:t>Kühlvitrinen sowie für Kühltheken in Eisdielen und Konditoreien</w:t>
      </w:r>
    </w:p>
    <w:p w:rsidR="00241EF8" w:rsidRDefault="00241EF8" w:rsidP="00241EF8">
      <w:pPr>
        <w:tabs>
          <w:tab w:val="left" w:pos="1650"/>
        </w:tabs>
        <w:spacing w:after="0"/>
      </w:pPr>
      <w:r>
        <w:t>Verfügbar in kompakter und gesplitteter Ausführung.</w:t>
      </w:r>
    </w:p>
    <w:p w:rsidR="00241EF8" w:rsidRDefault="00241EF8" w:rsidP="00241EF8">
      <w:pPr>
        <w:tabs>
          <w:tab w:val="left" w:pos="1650"/>
        </w:tabs>
        <w:spacing w:after="0"/>
      </w:pPr>
      <w:r>
        <w:t>Die Bedienfl</w:t>
      </w:r>
      <w:r>
        <w:t>äche besteht aus einem kundensp</w:t>
      </w:r>
      <w:r>
        <w:t>ezifi</w:t>
      </w:r>
      <w:r>
        <w:t>schen Display</w:t>
      </w:r>
    </w:p>
    <w:p w:rsidR="00241EF8" w:rsidRDefault="00241EF8" w:rsidP="00241EF8">
      <w:pPr>
        <w:tabs>
          <w:tab w:val="left" w:pos="1650"/>
        </w:tabs>
        <w:spacing w:after="0"/>
      </w:pPr>
      <w:r>
        <w:t>von überdurchschnittlicher Größe (mit Dezimalpunkt und</w:t>
      </w:r>
    </w:p>
    <w:p w:rsidR="00241EF8" w:rsidRDefault="00241EF8" w:rsidP="00241EF8">
      <w:pPr>
        <w:tabs>
          <w:tab w:val="left" w:pos="1650"/>
        </w:tabs>
        <w:spacing w:after="0"/>
      </w:pPr>
      <w:r>
        <w:t>Funktionsbildsymbolen) mit sechs Tastenfelder, das über einen</w:t>
      </w:r>
    </w:p>
    <w:p w:rsidR="00241EF8" w:rsidRDefault="00241EF8" w:rsidP="00241EF8">
      <w:pPr>
        <w:tabs>
          <w:tab w:val="left" w:pos="1650"/>
        </w:tabs>
        <w:spacing w:after="0"/>
      </w:pPr>
      <w:r>
        <w:t>Schutzgrad von IP55 eine bequeme Reinigung garantiert.</w:t>
      </w:r>
    </w:p>
    <w:p w:rsidR="00241EF8" w:rsidRDefault="00241EF8" w:rsidP="00241EF8">
      <w:pPr>
        <w:tabs>
          <w:tab w:val="left" w:pos="1650"/>
        </w:tabs>
        <w:spacing w:after="0"/>
      </w:pPr>
      <w:r>
        <w:t>Die Steuereinheiten verfügen über ein elektromagnetisches Relais</w:t>
      </w:r>
    </w:p>
    <w:p w:rsidR="00241EF8" w:rsidRDefault="00241EF8" w:rsidP="00241EF8">
      <w:pPr>
        <w:tabs>
          <w:tab w:val="left" w:pos="1650"/>
        </w:tabs>
        <w:spacing w:after="0"/>
      </w:pPr>
      <w:r>
        <w:t>mit R = 16 A In-</w:t>
      </w:r>
      <w:proofErr w:type="spellStart"/>
      <w:r>
        <w:t>rusch</w:t>
      </w:r>
      <w:proofErr w:type="spellEnd"/>
      <w:r>
        <w:t xml:space="preserve"> bei 250 VAC oder R = 30 A bei 250 VAC</w:t>
      </w:r>
    </w:p>
    <w:p w:rsidR="00241EF8" w:rsidRDefault="00241EF8" w:rsidP="00241EF8">
      <w:pPr>
        <w:tabs>
          <w:tab w:val="left" w:pos="1650"/>
        </w:tabs>
        <w:spacing w:after="0"/>
      </w:pPr>
      <w:r>
        <w:t>für eine direkte Steuerung der Kompressoren mit hoher Leistung,</w:t>
      </w:r>
    </w:p>
    <w:p w:rsidR="00241EF8" w:rsidRDefault="00241EF8" w:rsidP="00241EF8">
      <w:pPr>
        <w:tabs>
          <w:tab w:val="left" w:pos="1650"/>
        </w:tabs>
        <w:spacing w:after="0"/>
      </w:pPr>
      <w:proofErr w:type="gramStart"/>
      <w:r>
        <w:t>wobei</w:t>
      </w:r>
      <w:proofErr w:type="gramEnd"/>
      <w:r>
        <w:t xml:space="preserve"> der Einsatz von Fernschaltern verhindert wird.</w:t>
      </w:r>
    </w:p>
    <w:p w:rsidR="00241EF8" w:rsidRDefault="00241EF8" w:rsidP="00241EF8">
      <w:pPr>
        <w:tabs>
          <w:tab w:val="left" w:pos="1650"/>
        </w:tabs>
        <w:spacing w:after="0"/>
      </w:pPr>
      <w:r>
        <w:t>Einige Einheiten verfügen über eine Funktionsweise mithilfe</w:t>
      </w:r>
    </w:p>
    <w:p w:rsidR="00241EF8" w:rsidRDefault="00241EF8" w:rsidP="00241EF8">
      <w:pPr>
        <w:tabs>
          <w:tab w:val="left" w:pos="1650"/>
        </w:tabs>
        <w:spacing w:after="0"/>
      </w:pPr>
      <w:r>
        <w:t>niedrigem oder hohem Luftfeuchtigkeitsanteil, der anpassenden</w:t>
      </w:r>
    </w:p>
    <w:p w:rsidR="00241EF8" w:rsidRDefault="00241EF8" w:rsidP="00241EF8">
      <w:pPr>
        <w:tabs>
          <w:tab w:val="left" w:pos="1650"/>
        </w:tabs>
        <w:spacing w:after="0"/>
      </w:pPr>
      <w:r>
        <w:t>Regelung des Abtauens sowie über Energiesparfunktionen.</w:t>
      </w:r>
    </w:p>
    <w:p w:rsidR="00241EF8" w:rsidRDefault="00241EF8" w:rsidP="00241EF8">
      <w:pPr>
        <w:tabs>
          <w:tab w:val="left" w:pos="1650"/>
        </w:tabs>
        <w:spacing w:after="0"/>
      </w:pPr>
      <w:r>
        <w:t xml:space="preserve">Andere sind </w:t>
      </w:r>
      <w:r>
        <w:t>darüber hinaus</w:t>
      </w:r>
      <w:r>
        <w:t xml:space="preserve"> in der Lage, den Kompressor vor</w:t>
      </w:r>
    </w:p>
    <w:p w:rsidR="00241EF8" w:rsidRDefault="00241EF8" w:rsidP="00241EF8">
      <w:pPr>
        <w:tabs>
          <w:tab w:val="left" w:pos="1650"/>
        </w:tabs>
        <w:spacing w:after="0"/>
      </w:pPr>
      <w:r>
        <w:t>Schwankungen der Netzspannung zu schützen, indem das</w:t>
      </w:r>
    </w:p>
    <w:p w:rsidR="00241EF8" w:rsidRDefault="00241EF8" w:rsidP="00241EF8">
      <w:pPr>
        <w:tabs>
          <w:tab w:val="left" w:pos="1650"/>
        </w:tabs>
        <w:spacing w:after="0"/>
      </w:pPr>
      <w:r>
        <w:t>Einschalten verhindert wird (oder das Ausschalten veranlasst</w:t>
      </w:r>
    </w:p>
    <w:p w:rsidR="00241EF8" w:rsidRDefault="00241EF8" w:rsidP="00241EF8">
      <w:pPr>
        <w:tabs>
          <w:tab w:val="left" w:pos="1650"/>
        </w:tabs>
        <w:spacing w:after="0"/>
      </w:pPr>
      <w:proofErr w:type="gramStart"/>
      <w:r>
        <w:t>wird</w:t>
      </w:r>
      <w:proofErr w:type="gramEnd"/>
      <w:r>
        <w:t>), wenn sich außerhalb eines bestimmten zulässigen</w:t>
      </w:r>
    </w:p>
    <w:p w:rsidR="00241EF8" w:rsidRDefault="00241EF8" w:rsidP="00241EF8">
      <w:pPr>
        <w:tabs>
          <w:tab w:val="left" w:pos="1650"/>
        </w:tabs>
        <w:spacing w:after="0"/>
      </w:pPr>
      <w:r>
        <w:t>Bereiches befunden wird. Gleichzeitig wird eine Kühlung der</w:t>
      </w:r>
    </w:p>
    <w:p w:rsidR="00241EF8" w:rsidRDefault="00241EF8" w:rsidP="00241EF8">
      <w:pPr>
        <w:tabs>
          <w:tab w:val="left" w:pos="1650"/>
        </w:tabs>
        <w:spacing w:after="0"/>
      </w:pPr>
      <w:r>
        <w:t>Räumlichkeiten (patentierte Funktion) gewährleistet.</w:t>
      </w:r>
    </w:p>
    <w:p w:rsidR="00241EF8" w:rsidRDefault="00241EF8" w:rsidP="00241EF8">
      <w:pPr>
        <w:tabs>
          <w:tab w:val="left" w:pos="1650"/>
        </w:tabs>
        <w:spacing w:after="0"/>
      </w:pPr>
      <w:r>
        <w:t>Die Montage ist hinter Abdeckung (von Vorderseite aus) mithilfe</w:t>
      </w:r>
    </w:p>
    <w:p w:rsidR="00241EF8" w:rsidRDefault="00241EF8" w:rsidP="00241EF8">
      <w:pPr>
        <w:tabs>
          <w:tab w:val="left" w:pos="1650"/>
        </w:tabs>
        <w:spacing w:after="0"/>
      </w:pPr>
      <w:proofErr w:type="gramStart"/>
      <w:r>
        <w:t>von</w:t>
      </w:r>
      <w:proofErr w:type="gramEnd"/>
      <w:r>
        <w:t xml:space="preserve"> elastischen Halterungen vorgesehen, wofür nur eine geringe</w:t>
      </w:r>
    </w:p>
    <w:p w:rsidR="00CC7F7D" w:rsidRDefault="00241EF8" w:rsidP="00241EF8">
      <w:pPr>
        <w:tabs>
          <w:tab w:val="left" w:pos="1650"/>
        </w:tabs>
        <w:spacing w:after="0"/>
      </w:pPr>
      <w:r>
        <w:t>Tiefe benötigt wird.</w:t>
      </w:r>
    </w:p>
    <w:p w:rsidR="00A659F8" w:rsidRDefault="00A659F8" w:rsidP="00241EF8">
      <w:pPr>
        <w:tabs>
          <w:tab w:val="left" w:pos="1650"/>
        </w:tabs>
        <w:spacing w:after="0"/>
      </w:pPr>
    </w:p>
    <w:p w:rsidR="00A659F8" w:rsidRDefault="00A659F8" w:rsidP="00241EF8">
      <w:pPr>
        <w:tabs>
          <w:tab w:val="left" w:pos="1650"/>
        </w:tabs>
        <w:spacing w:after="0"/>
      </w:pPr>
    </w:p>
    <w:p w:rsidR="00A659F8" w:rsidRDefault="00A659F8" w:rsidP="00241EF8">
      <w:pPr>
        <w:tabs>
          <w:tab w:val="left" w:pos="1650"/>
        </w:tabs>
        <w:spacing w:after="0"/>
      </w:pPr>
    </w:p>
    <w:p w:rsidR="00A659F8" w:rsidRDefault="00A659F8" w:rsidP="00A659F8">
      <w:pPr>
        <w:tabs>
          <w:tab w:val="left" w:pos="1650"/>
        </w:tabs>
        <w:spacing w:after="0"/>
      </w:pPr>
      <w:r>
        <w:t>Antrieb für elektronischen bipolaren</w:t>
      </w:r>
    </w:p>
    <w:p w:rsidR="00A659F8" w:rsidRDefault="00A659F8" w:rsidP="00A659F8">
      <w:pPr>
        <w:tabs>
          <w:tab w:val="left" w:pos="1650"/>
        </w:tabs>
        <w:spacing w:after="0"/>
      </w:pPr>
      <w:r>
        <w:t>Expansionsventile Stepper</w:t>
      </w:r>
    </w:p>
    <w:p w:rsidR="00A659F8" w:rsidRDefault="00A659F8" w:rsidP="00A659F8">
      <w:pPr>
        <w:tabs>
          <w:tab w:val="left" w:pos="1650"/>
        </w:tabs>
        <w:spacing w:after="0"/>
      </w:pPr>
      <w:r>
        <w:rPr>
          <w:noProof/>
          <w:lang w:eastAsia="de-DE"/>
        </w:rPr>
        <w:drawing>
          <wp:inline distT="0" distB="0" distL="0" distR="0" wp14:anchorId="2F28D3D1" wp14:editId="10EEC87A">
            <wp:extent cx="5760720" cy="37731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F8" w:rsidRPr="00A659F8" w:rsidRDefault="00A659F8" w:rsidP="00A659F8"/>
    <w:p w:rsidR="00A659F8" w:rsidRPr="002932C0" w:rsidRDefault="002932C0" w:rsidP="002932C0">
      <w:pPr>
        <w:rPr>
          <w:b/>
          <w:noProof/>
          <w:sz w:val="32"/>
          <w:szCs w:val="32"/>
          <w:lang w:eastAsia="de-DE"/>
        </w:rPr>
      </w:pPr>
      <w:r w:rsidRPr="002932C0">
        <w:rPr>
          <w:b/>
          <w:noProof/>
          <w:sz w:val="32"/>
          <w:szCs w:val="32"/>
          <w:lang w:eastAsia="de-DE"/>
        </w:rPr>
        <w:t>S</w:t>
      </w:r>
      <w:r w:rsidRPr="002932C0">
        <w:rPr>
          <w:b/>
          <w:noProof/>
          <w:sz w:val="32"/>
          <w:szCs w:val="32"/>
          <w:lang w:eastAsia="de-DE"/>
        </w:rPr>
        <w:t>erie</w:t>
      </w:r>
      <w:r>
        <w:rPr>
          <w:b/>
          <w:noProof/>
          <w:sz w:val="32"/>
          <w:szCs w:val="32"/>
          <w:lang w:eastAsia="de-DE"/>
        </w:rPr>
        <w:t xml:space="preserve"> </w:t>
      </w:r>
      <w:r w:rsidRPr="002932C0">
        <w:rPr>
          <w:b/>
          <w:noProof/>
          <w:sz w:val="32"/>
          <w:szCs w:val="32"/>
          <w:lang w:eastAsia="de-DE"/>
        </w:rPr>
        <w:t>EVDRIVE03</w:t>
      </w:r>
    </w:p>
    <w:p w:rsidR="00A659F8" w:rsidRDefault="00A659F8" w:rsidP="00A659F8">
      <w:pPr>
        <w:spacing w:after="0"/>
      </w:pPr>
      <w:r>
        <w:t>EVDRIVE03 sind Antriebe zur Steuerung von elektronischen</w:t>
      </w:r>
    </w:p>
    <w:p w:rsidR="00A659F8" w:rsidRDefault="00A659F8" w:rsidP="00A659F8">
      <w:pPr>
        <w:spacing w:after="0"/>
      </w:pPr>
      <w:proofErr w:type="gramStart"/>
      <w:r>
        <w:t>bipolaren Expansionsventile</w:t>
      </w:r>
      <w:proofErr w:type="gramEnd"/>
      <w:r>
        <w:t xml:space="preserve"> des Typs Stepper.</w:t>
      </w:r>
    </w:p>
    <w:p w:rsidR="00A659F8" w:rsidRDefault="00A659F8" w:rsidP="00A659F8">
      <w:pPr>
        <w:spacing w:after="0"/>
      </w:pPr>
      <w:r>
        <w:t>Verfügbar in den Ausführungen eingebaut und bedeckt.</w:t>
      </w:r>
    </w:p>
    <w:p w:rsidR="00A659F8" w:rsidRDefault="00A659F8" w:rsidP="00A659F8">
      <w:pPr>
        <w:spacing w:after="0"/>
      </w:pPr>
      <w:r>
        <w:t>EVDRIVE03 ist in der Lage, die Überhitzung genau und beständig</w:t>
      </w:r>
    </w:p>
    <w:p w:rsidR="00A659F8" w:rsidRDefault="00A659F8" w:rsidP="00A659F8">
      <w:pPr>
        <w:spacing w:after="0"/>
      </w:pPr>
      <w:proofErr w:type="gramStart"/>
      <w:r>
        <w:t>zu</w:t>
      </w:r>
      <w:proofErr w:type="gramEnd"/>
      <w:r>
        <w:t xml:space="preserve"> regulieren, wobei die Leistung des Kühlkreislaufes optimiert</w:t>
      </w:r>
      <w:r>
        <w:t xml:space="preserve"> </w:t>
      </w:r>
      <w:r>
        <w:t>wird.</w:t>
      </w:r>
    </w:p>
    <w:p w:rsidR="00A659F8" w:rsidRDefault="00A659F8" w:rsidP="00A659F8">
      <w:pPr>
        <w:spacing w:after="0"/>
      </w:pPr>
      <w:r>
        <w:t>Gesteuert werden können alle auf dem Markt erhältlichen Typen</w:t>
      </w:r>
    </w:p>
    <w:p w:rsidR="00A659F8" w:rsidRDefault="00A659F8" w:rsidP="00A659F8">
      <w:pPr>
        <w:spacing w:after="0"/>
      </w:pPr>
      <w:r>
        <w:t>von elektronischen bipolaren Ventilen.</w:t>
      </w:r>
    </w:p>
    <w:p w:rsidR="00A659F8" w:rsidRDefault="00A659F8" w:rsidP="00A659F8">
      <w:pPr>
        <w:spacing w:after="0"/>
      </w:pPr>
      <w:r>
        <w:t>Montage ist auf Führung nach DIN vorgesehen.</w:t>
      </w:r>
    </w:p>
    <w:p w:rsidR="00A659F8" w:rsidRDefault="00A659F8" w:rsidP="00A659F8">
      <w:pPr>
        <w:spacing w:after="0"/>
      </w:pPr>
      <w:r>
        <w:t>Über die Anschlüsse RS-485 MODBUS oder CAN, verfügbar je</w:t>
      </w:r>
    </w:p>
    <w:p w:rsidR="00A659F8" w:rsidRDefault="00A659F8" w:rsidP="00A659F8">
      <w:pPr>
        <w:spacing w:after="0"/>
      </w:pPr>
      <w:proofErr w:type="gramStart"/>
      <w:r>
        <w:t>nach</w:t>
      </w:r>
      <w:proofErr w:type="gramEnd"/>
      <w:r>
        <w:t xml:space="preserve"> Modell, kann der Anschluss an ein BMS-System erfolgen</w:t>
      </w:r>
    </w:p>
    <w:p w:rsidR="00A659F8" w:rsidRDefault="00A659F8" w:rsidP="00A659F8">
      <w:pPr>
        <w:spacing w:after="0"/>
      </w:pPr>
      <w:r>
        <w:t>oder auch die Integration eines Drivers in die Steuerlogik des</w:t>
      </w:r>
    </w:p>
    <w:p w:rsidR="00A659F8" w:rsidRDefault="00A659F8" w:rsidP="00A659F8">
      <w:pPr>
        <w:spacing w:after="0"/>
      </w:pPr>
      <w:r>
        <w:t>Kreislaufes, wobei die Gesamtleistung weiter erhöht werden</w:t>
      </w:r>
      <w:r>
        <w:t xml:space="preserve"> </w:t>
      </w:r>
      <w:r>
        <w:t>kann.</w:t>
      </w: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A659F8">
      <w:pPr>
        <w:spacing w:after="0"/>
      </w:pPr>
    </w:p>
    <w:p w:rsidR="002932C0" w:rsidRDefault="002932C0" w:rsidP="002932C0">
      <w:pPr>
        <w:spacing w:after="0"/>
      </w:pPr>
      <w:r>
        <w:t>Programmierbare Steuereinheiten</w:t>
      </w:r>
    </w:p>
    <w:p w:rsidR="002932C0" w:rsidRDefault="002932C0" w:rsidP="002932C0">
      <w:pPr>
        <w:spacing w:after="0"/>
      </w:pPr>
      <w:r>
        <w:t>für Luftaufbereitungsanlagen mit</w:t>
      </w:r>
    </w:p>
    <w:p w:rsidR="002932C0" w:rsidRDefault="002932C0" w:rsidP="002932C0">
      <w:pPr>
        <w:spacing w:after="0"/>
      </w:pPr>
      <w:r>
        <w:t>jahreszeitlich bedingter und jährlicher</w:t>
      </w:r>
    </w:p>
    <w:p w:rsidR="002932C0" w:rsidRDefault="002932C0" w:rsidP="002932C0">
      <w:pPr>
        <w:spacing w:after="0"/>
      </w:pPr>
      <w:r>
        <w:t>Funktionsweise</w:t>
      </w:r>
    </w:p>
    <w:p w:rsidR="002932C0" w:rsidRDefault="002932C0" w:rsidP="002932C0">
      <w:pPr>
        <w:spacing w:after="0"/>
      </w:pPr>
    </w:p>
    <w:p w:rsidR="002932C0" w:rsidRDefault="002932C0" w:rsidP="002932C0">
      <w:pPr>
        <w:spacing w:after="0"/>
      </w:pPr>
      <w:r>
        <w:rPr>
          <w:noProof/>
          <w:lang w:eastAsia="de-DE"/>
        </w:rPr>
        <w:drawing>
          <wp:inline distT="0" distB="0" distL="0" distR="0" wp14:anchorId="1B6360F3" wp14:editId="00A30FA8">
            <wp:extent cx="5760720" cy="30759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C0" w:rsidRDefault="002932C0" w:rsidP="002932C0">
      <w:pPr>
        <w:spacing w:after="0"/>
      </w:pPr>
    </w:p>
    <w:p w:rsidR="002932C0" w:rsidRDefault="002932C0" w:rsidP="002932C0">
      <w:pPr>
        <w:spacing w:after="0"/>
      </w:pPr>
    </w:p>
    <w:p w:rsidR="002932C0" w:rsidRPr="002932C0" w:rsidRDefault="002932C0" w:rsidP="002932C0">
      <w:pPr>
        <w:spacing w:after="0"/>
        <w:rPr>
          <w:b/>
          <w:noProof/>
          <w:sz w:val="32"/>
          <w:szCs w:val="32"/>
          <w:lang w:eastAsia="de-DE"/>
        </w:rPr>
      </w:pPr>
      <w:r w:rsidRPr="002932C0">
        <w:rPr>
          <w:b/>
          <w:noProof/>
          <w:sz w:val="32"/>
          <w:szCs w:val="32"/>
          <w:lang w:eastAsia="de-DE"/>
        </w:rPr>
        <w:t>serie</w:t>
      </w:r>
    </w:p>
    <w:p w:rsidR="002932C0" w:rsidRDefault="002932C0" w:rsidP="002932C0">
      <w:pPr>
        <w:spacing w:after="0"/>
        <w:rPr>
          <w:b/>
          <w:noProof/>
          <w:sz w:val="32"/>
          <w:szCs w:val="32"/>
          <w:lang w:eastAsia="de-DE"/>
        </w:rPr>
      </w:pPr>
      <w:r w:rsidRPr="002932C0">
        <w:rPr>
          <w:b/>
          <w:noProof/>
          <w:sz w:val="32"/>
          <w:szCs w:val="32"/>
          <w:lang w:eastAsia="de-DE"/>
        </w:rPr>
        <w:t>c-pro 3 hecto AHU</w:t>
      </w:r>
    </w:p>
    <w:p w:rsidR="002932C0" w:rsidRPr="002932C0" w:rsidRDefault="002932C0" w:rsidP="002932C0">
      <w:pPr>
        <w:spacing w:after="0"/>
        <w:rPr>
          <w:b/>
          <w:noProof/>
          <w:sz w:val="32"/>
          <w:szCs w:val="32"/>
          <w:lang w:eastAsia="de-DE"/>
        </w:rPr>
      </w:pPr>
    </w:p>
    <w:p w:rsidR="002932C0" w:rsidRDefault="002932C0" w:rsidP="002932C0">
      <w:pPr>
        <w:spacing w:after="0"/>
      </w:pPr>
      <w:r>
        <w:t>Programmierbare Steuereinheiten für Luftaufbereitungsanlagen</w:t>
      </w:r>
    </w:p>
    <w:p w:rsidR="002932C0" w:rsidRDefault="002932C0" w:rsidP="002932C0">
      <w:pPr>
        <w:spacing w:after="0"/>
      </w:pPr>
      <w:r>
        <w:t xml:space="preserve">mit jahreszeitlich bedingter (Spiralsatz </w:t>
      </w:r>
      <w:proofErr w:type="spellStart"/>
      <w:r>
        <w:t>single</w:t>
      </w:r>
      <w:proofErr w:type="spellEnd"/>
      <w:r>
        <w:t>) und jährlicher (zwei</w:t>
      </w:r>
    </w:p>
    <w:p w:rsidR="002932C0" w:rsidRDefault="002932C0" w:rsidP="002932C0">
      <w:pPr>
        <w:spacing w:after="0"/>
      </w:pPr>
      <w:r>
        <w:t>oder drei Spiralsätze) Funktionsweise.</w:t>
      </w:r>
    </w:p>
    <w:p w:rsidR="002932C0" w:rsidRDefault="002932C0" w:rsidP="002932C0">
      <w:pPr>
        <w:spacing w:after="0"/>
      </w:pPr>
      <w:r>
        <w:t>Verfügbar sind Modelle mit graphischem LCD-Display oder</w:t>
      </w:r>
    </w:p>
    <w:p w:rsidR="002932C0" w:rsidRDefault="002932C0" w:rsidP="002932C0">
      <w:pPr>
        <w:spacing w:after="0"/>
      </w:pPr>
      <w:proofErr w:type="gramStart"/>
      <w:r>
        <w:t>bedeckt</w:t>
      </w:r>
      <w:proofErr w:type="gramEnd"/>
      <w:r>
        <w:t xml:space="preserve"> mit graphischem LCD-Display auf Fernsteuerung, auch</w:t>
      </w:r>
    </w:p>
    <w:p w:rsidR="002932C0" w:rsidRDefault="002932C0" w:rsidP="002932C0">
      <w:pPr>
        <w:spacing w:after="0"/>
      </w:pPr>
      <w:r>
        <w:t>mit integrierten Temperatur- und Feuchtigkeitsfühlern.</w:t>
      </w:r>
    </w:p>
    <w:p w:rsidR="002932C0" w:rsidRDefault="002932C0" w:rsidP="002932C0">
      <w:pPr>
        <w:spacing w:after="0"/>
      </w:pPr>
      <w:r>
        <w:t>c-</w:t>
      </w:r>
      <w:proofErr w:type="gramStart"/>
      <w:r>
        <w:t>pro</w:t>
      </w:r>
      <w:proofErr w:type="gramEnd"/>
      <w:r>
        <w:t xml:space="preserve"> 3 </w:t>
      </w:r>
      <w:proofErr w:type="spellStart"/>
      <w:r>
        <w:t>hecto</w:t>
      </w:r>
      <w:proofErr w:type="spellEnd"/>
      <w:r>
        <w:t xml:space="preserve"> AHU steuert folgende Zusatzfunktionen:</w:t>
      </w:r>
    </w:p>
    <w:p w:rsidR="002932C0" w:rsidRDefault="002932C0" w:rsidP="002932C0">
      <w:pPr>
        <w:spacing w:after="0"/>
      </w:pPr>
      <w:r>
        <w:t>Feuchtigkeit: Entfeuchtung im Sommerbetrieb und Befeuchtung</w:t>
      </w:r>
    </w:p>
    <w:p w:rsidR="002932C0" w:rsidRDefault="002932C0" w:rsidP="002932C0">
      <w:pPr>
        <w:spacing w:after="0"/>
      </w:pPr>
      <w:r>
        <w:t>im Winterbetrieb</w:t>
      </w:r>
    </w:p>
    <w:p w:rsidR="002932C0" w:rsidRDefault="002932C0" w:rsidP="002932C0">
      <w:pPr>
        <w:spacing w:after="0"/>
      </w:pPr>
      <w:r>
        <w:t>Wärmerückgewinnung: durch Querströmungen mit möglichem</w:t>
      </w:r>
    </w:p>
    <w:p w:rsidR="002932C0" w:rsidRDefault="002932C0" w:rsidP="002932C0">
      <w:pPr>
        <w:spacing w:after="0"/>
      </w:pPr>
      <w:r>
        <w:t>Bypass-Schieber, wechselnd oder mit doppeltem Spiralsatz</w:t>
      </w:r>
    </w:p>
    <w:p w:rsidR="002932C0" w:rsidRDefault="002932C0" w:rsidP="002932C0">
      <w:pPr>
        <w:spacing w:after="0"/>
      </w:pPr>
      <w:r>
        <w:t xml:space="preserve">Mischkammer: mit Ausgang 0-10 Volt für </w:t>
      </w:r>
      <w:proofErr w:type="spellStart"/>
      <w:r>
        <w:t>Modularschieber</w:t>
      </w:r>
      <w:proofErr w:type="spellEnd"/>
      <w:r>
        <w:t xml:space="preserve"> oder</w:t>
      </w:r>
    </w:p>
    <w:p w:rsidR="002932C0" w:rsidRDefault="002932C0" w:rsidP="002932C0">
      <w:pPr>
        <w:spacing w:after="0"/>
      </w:pPr>
      <w:r>
        <w:t>ON-OFF für 3-Punkt-Schieber.</w:t>
      </w:r>
    </w:p>
    <w:p w:rsidR="002932C0" w:rsidRDefault="002932C0" w:rsidP="002932C0">
      <w:pPr>
        <w:spacing w:after="0"/>
      </w:pPr>
      <w:r>
        <w:t>Die Einheiten verfügen über Anschlüsse vom Typ CAN und RS-</w:t>
      </w:r>
    </w:p>
    <w:p w:rsidR="002932C0" w:rsidRDefault="002932C0" w:rsidP="002932C0">
      <w:pPr>
        <w:spacing w:after="0"/>
      </w:pPr>
      <w:r>
        <w:t>485 für MODBUS-Kommunikationsprotokoll.</w:t>
      </w:r>
    </w:p>
    <w:p w:rsidR="002932C0" w:rsidRDefault="002932C0" w:rsidP="002932C0">
      <w:pPr>
        <w:spacing w:after="0"/>
      </w:pPr>
      <w:r>
        <w:t>Montage ist auf Führung nach DIN vorgesehen.</w:t>
      </w:r>
    </w:p>
    <w:p w:rsidR="002932C0" w:rsidRDefault="002932C0" w:rsidP="002932C0">
      <w:pPr>
        <w:spacing w:after="0"/>
      </w:pPr>
    </w:p>
    <w:p w:rsidR="002932C0" w:rsidRDefault="002932C0" w:rsidP="002932C0">
      <w:pPr>
        <w:spacing w:after="0"/>
      </w:pPr>
    </w:p>
    <w:p w:rsidR="002932C0" w:rsidRDefault="002932C0" w:rsidP="002932C0">
      <w:pPr>
        <w:spacing w:after="0"/>
      </w:pPr>
    </w:p>
    <w:p w:rsidR="002932C0" w:rsidRDefault="002932C0" w:rsidP="002932C0">
      <w:pPr>
        <w:spacing w:after="0"/>
      </w:pPr>
    </w:p>
    <w:p w:rsidR="002932C0" w:rsidRDefault="002932C0" w:rsidP="002932C0">
      <w:pPr>
        <w:spacing w:after="0"/>
      </w:pPr>
    </w:p>
    <w:p w:rsidR="00476DF6" w:rsidRPr="00387ACB" w:rsidRDefault="00476DF6" w:rsidP="00476DF6">
      <w:pPr>
        <w:spacing w:after="0"/>
      </w:pPr>
      <w:r w:rsidRPr="00387ACB">
        <w:t>Programmierbar</w:t>
      </w:r>
      <w:r w:rsidRPr="00387ACB">
        <w:t>e</w:t>
      </w:r>
      <w:r w:rsidRPr="00387ACB">
        <w:t xml:space="preserve"> </w:t>
      </w:r>
      <w:r w:rsidRPr="00387ACB">
        <w:t xml:space="preserve"> re</w:t>
      </w:r>
      <w:r w:rsidRPr="00387ACB">
        <w:t>v</w:t>
      </w:r>
      <w:r w:rsidRPr="00387ACB">
        <w:t>e</w:t>
      </w:r>
      <w:r w:rsidRPr="00387ACB">
        <w:t>r</w:t>
      </w:r>
      <w:r w:rsidRPr="00387ACB">
        <w:t>sible</w:t>
      </w:r>
    </w:p>
    <w:p w:rsidR="00476DF6" w:rsidRDefault="00476DF6" w:rsidP="00476DF6">
      <w:pPr>
        <w:spacing w:after="0"/>
      </w:pPr>
      <w:r>
        <w:t>Steuereinheiten für Wärmepumpe in</w:t>
      </w:r>
    </w:p>
    <w:p w:rsidR="002932C0" w:rsidRDefault="00476DF6" w:rsidP="00476DF6">
      <w:pPr>
        <w:spacing w:after="0"/>
      </w:pPr>
      <w:r>
        <w:t>Wohngebäuden</w:t>
      </w:r>
    </w:p>
    <w:p w:rsidR="00476DF6" w:rsidRDefault="00476DF6" w:rsidP="002932C0">
      <w:pPr>
        <w:spacing w:after="0"/>
      </w:pPr>
      <w:r>
        <w:rPr>
          <w:noProof/>
          <w:lang w:eastAsia="de-DE"/>
        </w:rPr>
        <w:drawing>
          <wp:inline distT="0" distB="0" distL="0" distR="0" wp14:anchorId="095B8186" wp14:editId="08C493F3">
            <wp:extent cx="5760720" cy="318643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F6" w:rsidRDefault="00476DF6" w:rsidP="00476DF6"/>
    <w:p w:rsidR="00476DF6" w:rsidRDefault="00476DF6" w:rsidP="00476DF6">
      <w:pPr>
        <w:spacing w:after="0"/>
      </w:pPr>
    </w:p>
    <w:p w:rsidR="00476DF6" w:rsidRPr="00476DF6" w:rsidRDefault="00476DF6" w:rsidP="00476DF6">
      <w:pPr>
        <w:spacing w:after="0"/>
        <w:rPr>
          <w:b/>
          <w:noProof/>
          <w:sz w:val="32"/>
          <w:szCs w:val="32"/>
          <w:lang w:eastAsia="de-DE"/>
        </w:rPr>
      </w:pPr>
      <w:r w:rsidRPr="00476DF6">
        <w:rPr>
          <w:b/>
          <w:noProof/>
          <w:sz w:val="32"/>
          <w:szCs w:val="32"/>
          <w:lang w:eastAsia="de-DE"/>
        </w:rPr>
        <w:t>serie</w:t>
      </w:r>
    </w:p>
    <w:p w:rsidR="00476DF6" w:rsidRPr="00476DF6" w:rsidRDefault="00476DF6" w:rsidP="00476DF6">
      <w:pPr>
        <w:spacing w:after="0"/>
        <w:rPr>
          <w:b/>
          <w:noProof/>
          <w:sz w:val="32"/>
          <w:szCs w:val="32"/>
          <w:lang w:eastAsia="de-DE"/>
        </w:rPr>
      </w:pPr>
      <w:r w:rsidRPr="00476DF6">
        <w:rPr>
          <w:b/>
          <w:noProof/>
          <w:sz w:val="32"/>
          <w:szCs w:val="32"/>
          <w:lang w:eastAsia="de-DE"/>
        </w:rPr>
        <w:t>c-pro 3 micro HPRU</w:t>
      </w: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  <w:r>
        <w:t>Programmierbare reversible Steuereinheiten für Wärmepumpe in</w:t>
      </w:r>
    </w:p>
    <w:p w:rsidR="00476DF6" w:rsidRDefault="00476DF6" w:rsidP="00476DF6">
      <w:pPr>
        <w:spacing w:after="0"/>
      </w:pPr>
      <w:r>
        <w:t>Wohngebäuden mit Steuerung eines Kompressors mit variabler</w:t>
      </w:r>
    </w:p>
    <w:p w:rsidR="00476DF6" w:rsidRDefault="00476DF6" w:rsidP="00476DF6">
      <w:pPr>
        <w:spacing w:after="0"/>
      </w:pPr>
      <w:r>
        <w:t>Geschwindigkeit und zusätzlich eines zweiten Kompressors</w:t>
      </w:r>
    </w:p>
    <w:p w:rsidR="00476DF6" w:rsidRDefault="00476DF6" w:rsidP="00476DF6">
      <w:pPr>
        <w:spacing w:after="0"/>
      </w:pPr>
      <w:r>
        <w:t>ON-OFF, mit integrierter Steuerung eines elektronischen</w:t>
      </w:r>
    </w:p>
    <w:p w:rsidR="00476DF6" w:rsidRDefault="00476DF6" w:rsidP="00476DF6">
      <w:pPr>
        <w:spacing w:after="0"/>
      </w:pPr>
      <w:r>
        <w:t>Expansionsventils sowie eines Warmwasserventils mit einzigem</w:t>
      </w:r>
    </w:p>
    <w:p w:rsidR="00476DF6" w:rsidRDefault="00476DF6" w:rsidP="00476DF6">
      <w:pPr>
        <w:spacing w:after="0"/>
      </w:pPr>
      <w:r>
        <w:t>oder auch speziellem Wärmetauschers.</w:t>
      </w:r>
    </w:p>
    <w:p w:rsidR="00476DF6" w:rsidRDefault="00476DF6" w:rsidP="00476DF6">
      <w:pPr>
        <w:spacing w:after="0"/>
      </w:pPr>
      <w:r>
        <w:t>Verfügbar sind Modelle mit graphischem LCD-Display oder</w:t>
      </w:r>
    </w:p>
    <w:p w:rsidR="00476DF6" w:rsidRDefault="00476DF6" w:rsidP="00476DF6">
      <w:pPr>
        <w:spacing w:after="0"/>
      </w:pPr>
      <w:proofErr w:type="gramStart"/>
      <w:r>
        <w:t>bedeckt</w:t>
      </w:r>
      <w:proofErr w:type="gramEnd"/>
      <w:r>
        <w:t xml:space="preserve"> mit graphischem LCD-Display auf Fernsteuerung.</w:t>
      </w:r>
    </w:p>
    <w:p w:rsidR="00476DF6" w:rsidRDefault="00476DF6" w:rsidP="00476DF6">
      <w:pPr>
        <w:spacing w:after="0"/>
      </w:pPr>
      <w:r>
        <w:t xml:space="preserve">c-pro 3 </w:t>
      </w:r>
      <w:proofErr w:type="spellStart"/>
      <w:r>
        <w:t>micro</w:t>
      </w:r>
      <w:proofErr w:type="spellEnd"/>
      <w:r>
        <w:t xml:space="preserve"> HPRU sieht die integrierte Steuerung eines</w:t>
      </w:r>
    </w:p>
    <w:p w:rsidR="00476DF6" w:rsidRDefault="00476DF6" w:rsidP="00476DF6">
      <w:pPr>
        <w:spacing w:after="0"/>
      </w:pPr>
      <w:r>
        <w:t>elektronischen unipolaren Expansionsventils Stepper über</w:t>
      </w:r>
    </w:p>
    <w:p w:rsidR="00476DF6" w:rsidRDefault="00476DF6" w:rsidP="00476DF6">
      <w:pPr>
        <w:spacing w:after="0"/>
      </w:pPr>
      <w:r>
        <w:t>einen integrierten Driver oder eines elektronischen bipolaren</w:t>
      </w:r>
    </w:p>
    <w:p w:rsidR="00476DF6" w:rsidRDefault="00476DF6" w:rsidP="00476DF6">
      <w:pPr>
        <w:spacing w:after="0"/>
      </w:pPr>
      <w:r>
        <w:t>Expansionsventils Stepper über einen speziellen Driver (EVDRIVE</w:t>
      </w:r>
    </w:p>
    <w:p w:rsidR="00476DF6" w:rsidRDefault="00476DF6" w:rsidP="00476DF6">
      <w:pPr>
        <w:spacing w:after="0"/>
      </w:pPr>
      <w:r>
        <w:t>03) vor, der mit der Steuereinheit über einen seriellen Anschluss</w:t>
      </w:r>
    </w:p>
    <w:p w:rsidR="00476DF6" w:rsidRDefault="00476DF6" w:rsidP="00476DF6">
      <w:pPr>
        <w:spacing w:after="0"/>
      </w:pPr>
      <w:proofErr w:type="gramStart"/>
      <w:r>
        <w:t>verbunden</w:t>
      </w:r>
      <w:proofErr w:type="gramEnd"/>
      <w:r>
        <w:t xml:space="preserve"> ist.</w:t>
      </w:r>
    </w:p>
    <w:p w:rsidR="00476DF6" w:rsidRDefault="00476DF6" w:rsidP="00476DF6">
      <w:pPr>
        <w:spacing w:after="0"/>
      </w:pPr>
      <w:r>
        <w:t>Die Einheiten verfügen über Anschlüsse vom Typ USB und RS-</w:t>
      </w:r>
    </w:p>
    <w:p w:rsidR="00476DF6" w:rsidRDefault="00476DF6" w:rsidP="00476DF6">
      <w:pPr>
        <w:spacing w:after="0"/>
      </w:pPr>
      <w:r>
        <w:t>485 für MODBUS-Kommunikationsprotokoll.</w:t>
      </w:r>
    </w:p>
    <w:p w:rsidR="002932C0" w:rsidRDefault="00476DF6" w:rsidP="00476DF6">
      <w:pPr>
        <w:spacing w:after="0"/>
      </w:pPr>
      <w:r>
        <w:t>Montage ist auf Führung nach DIN vorgesehen.</w:t>
      </w: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</w:p>
    <w:p w:rsidR="00147B58" w:rsidRDefault="00147B58" w:rsidP="00147B58">
      <w:pPr>
        <w:spacing w:after="0"/>
      </w:pPr>
      <w:r>
        <w:lastRenderedPageBreak/>
        <w:t>Graphisches Farbdisplay TFT mit</w:t>
      </w:r>
    </w:p>
    <w:p w:rsidR="00147B58" w:rsidRDefault="00147B58" w:rsidP="00147B58">
      <w:pPr>
        <w:spacing w:after="0"/>
      </w:pPr>
      <w:r>
        <w:t>Touchscreen und 320 x 240 Pixel als</w:t>
      </w:r>
    </w:p>
    <w:p w:rsidR="00147B58" w:rsidRDefault="00147B58" w:rsidP="00147B58">
      <w:pPr>
        <w:spacing w:after="0"/>
      </w:pPr>
      <w:r>
        <w:t>Bedienschnittstelle der Steuereinheiten</w:t>
      </w:r>
    </w:p>
    <w:p w:rsidR="00476DF6" w:rsidRDefault="00147B58" w:rsidP="00147B58">
      <w:pPr>
        <w:spacing w:after="0"/>
      </w:pPr>
      <w:r>
        <w:t>EVCO</w:t>
      </w: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  <w:r>
        <w:rPr>
          <w:noProof/>
          <w:lang w:eastAsia="de-DE"/>
        </w:rPr>
        <w:drawing>
          <wp:inline distT="0" distB="0" distL="0" distR="0" wp14:anchorId="7D691491" wp14:editId="499C4B64">
            <wp:extent cx="3914775" cy="32670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</w:p>
    <w:p w:rsidR="00476DF6" w:rsidRPr="00476DF6" w:rsidRDefault="00476DF6" w:rsidP="00476DF6">
      <w:pPr>
        <w:spacing w:after="0"/>
        <w:rPr>
          <w:b/>
          <w:noProof/>
          <w:sz w:val="32"/>
          <w:szCs w:val="32"/>
          <w:lang w:eastAsia="de-DE"/>
        </w:rPr>
      </w:pPr>
      <w:r w:rsidRPr="00476DF6">
        <w:rPr>
          <w:b/>
          <w:noProof/>
          <w:sz w:val="32"/>
          <w:szCs w:val="32"/>
          <w:lang w:eastAsia="de-DE"/>
        </w:rPr>
        <w:t>S</w:t>
      </w:r>
      <w:r w:rsidRPr="00476DF6">
        <w:rPr>
          <w:b/>
          <w:noProof/>
          <w:sz w:val="32"/>
          <w:szCs w:val="32"/>
          <w:lang w:eastAsia="de-DE"/>
        </w:rPr>
        <w:t>erie</w:t>
      </w:r>
      <w:r>
        <w:rPr>
          <w:b/>
          <w:noProof/>
          <w:sz w:val="32"/>
          <w:szCs w:val="32"/>
          <w:lang w:eastAsia="de-DE"/>
        </w:rPr>
        <w:t xml:space="preserve"> </w:t>
      </w:r>
      <w:r w:rsidRPr="00476DF6">
        <w:rPr>
          <w:b/>
          <w:noProof/>
          <w:sz w:val="32"/>
          <w:szCs w:val="32"/>
          <w:lang w:eastAsia="de-DE"/>
        </w:rPr>
        <w:t>Vcolor</w:t>
      </w:r>
    </w:p>
    <w:p w:rsidR="00476DF6" w:rsidRDefault="00476DF6" w:rsidP="00476DF6">
      <w:pPr>
        <w:spacing w:after="0"/>
      </w:pPr>
    </w:p>
    <w:p w:rsidR="00476DF6" w:rsidRDefault="00476DF6" w:rsidP="00476DF6">
      <w:pPr>
        <w:spacing w:after="0"/>
      </w:pPr>
      <w:r>
        <w:t>Einfach in Wohn- und Geschäftsräume zu integrieren, sind diese</w:t>
      </w:r>
    </w:p>
    <w:p w:rsidR="00476DF6" w:rsidRDefault="00476DF6" w:rsidP="00476DF6">
      <w:pPr>
        <w:spacing w:after="0"/>
      </w:pPr>
      <w:r>
        <w:t>Geräte die ideale Lösung für Anzeigen mit Design aber geringen</w:t>
      </w:r>
    </w:p>
    <w:p w:rsidR="00476DF6" w:rsidRDefault="00476DF6" w:rsidP="00476DF6">
      <w:pPr>
        <w:spacing w:after="0"/>
      </w:pPr>
      <w:r>
        <w:t>Kosten.</w:t>
      </w:r>
    </w:p>
    <w:p w:rsidR="00476DF6" w:rsidRDefault="00476DF6" w:rsidP="00476DF6">
      <w:pPr>
        <w:spacing w:after="0"/>
      </w:pPr>
      <w:r>
        <w:t>An der Vorderseite des Bedienfelds kann ein Rahmen EVCO oder</w:t>
      </w:r>
    </w:p>
    <w:p w:rsidR="00476DF6" w:rsidRDefault="00476DF6" w:rsidP="00476DF6">
      <w:pPr>
        <w:spacing w:after="0"/>
      </w:pPr>
      <w:r>
        <w:t xml:space="preserve">der Serien „Living oder „Light” </w:t>
      </w:r>
      <w:proofErr w:type="spellStart"/>
      <w:r>
        <w:t>BTicino</w:t>
      </w:r>
      <w:proofErr w:type="spellEnd"/>
      <w:r>
        <w:t xml:space="preserve"> angebracht werden.</w:t>
      </w:r>
    </w:p>
    <w:p w:rsidR="00476DF6" w:rsidRDefault="00476DF6" w:rsidP="00476DF6">
      <w:pPr>
        <w:spacing w:after="0"/>
      </w:pPr>
      <w:r>
        <w:t>Das Bedienfeld verfügt über einen Alarm-</w:t>
      </w:r>
      <w:proofErr w:type="spellStart"/>
      <w:r>
        <w:t>Buzzer</w:t>
      </w:r>
      <w:proofErr w:type="spellEnd"/>
      <w:r>
        <w:t>, eine Uhr, einen</w:t>
      </w:r>
    </w:p>
    <w:p w:rsidR="00476DF6" w:rsidRDefault="00476DF6" w:rsidP="00476DF6">
      <w:pPr>
        <w:spacing w:after="0"/>
      </w:pPr>
      <w:r>
        <w:t xml:space="preserve">Anschluss vom Typ CAN und einen </w:t>
      </w:r>
      <w:proofErr w:type="spellStart"/>
      <w:r>
        <w:t>Modbus</w:t>
      </w:r>
      <w:proofErr w:type="spellEnd"/>
      <w:r>
        <w:t xml:space="preserve"> RS485 (über die der</w:t>
      </w:r>
    </w:p>
    <w:p w:rsidR="00476DF6" w:rsidRDefault="00476DF6" w:rsidP="00476DF6">
      <w:pPr>
        <w:spacing w:after="0"/>
      </w:pPr>
      <w:r>
        <w:t>Anschluss an verschiedene Steuereinheiten möglich ist) sowie</w:t>
      </w:r>
    </w:p>
    <w:p w:rsidR="00476DF6" w:rsidRDefault="00476DF6" w:rsidP="00476DF6">
      <w:pPr>
        <w:spacing w:after="0"/>
      </w:pPr>
      <w:r>
        <w:t>einen USB-Anschluss für die Programmierung.</w:t>
      </w:r>
    </w:p>
    <w:p w:rsidR="00476DF6" w:rsidRDefault="00476DF6" w:rsidP="00476DF6">
      <w:pPr>
        <w:spacing w:after="0"/>
      </w:pPr>
      <w:r>
        <w:t>Die Montage ist hinter bzw. integriert in Abdeckung (Gehäuse</w:t>
      </w:r>
    </w:p>
    <w:p w:rsidR="00476DF6" w:rsidRDefault="00476DF6" w:rsidP="00476DF6">
      <w:pPr>
        <w:spacing w:after="0"/>
      </w:pPr>
      <w:r>
        <w:t xml:space="preserve">„506E” </w:t>
      </w:r>
      <w:proofErr w:type="spellStart"/>
      <w:r>
        <w:t>BTicino</w:t>
      </w:r>
      <w:proofErr w:type="spellEnd"/>
      <w:r>
        <w:t>) oder als Wandmontage (mit Halterung CPVW00)</w:t>
      </w:r>
    </w:p>
    <w:p w:rsidR="00476DF6" w:rsidRDefault="00476DF6" w:rsidP="00476DF6">
      <w:pPr>
        <w:spacing w:after="0"/>
      </w:pPr>
      <w:proofErr w:type="gramStart"/>
      <w:r>
        <w:t>vorgesehen</w:t>
      </w:r>
      <w:proofErr w:type="gramEnd"/>
      <w:r>
        <w:t>.</w:t>
      </w: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8D304E">
      <w:pPr>
        <w:spacing w:after="0"/>
      </w:pPr>
      <w:r>
        <w:t>Überwachung über das Internet,</w:t>
      </w:r>
    </w:p>
    <w:p w:rsidR="008D304E" w:rsidRDefault="008D304E" w:rsidP="008D304E">
      <w:pPr>
        <w:spacing w:after="0"/>
      </w:pPr>
      <w:r>
        <w:t>Diagnostik, Messdatenerfassung</w:t>
      </w:r>
    </w:p>
    <w:p w:rsidR="008D304E" w:rsidRDefault="008D304E" w:rsidP="008D304E">
      <w:pPr>
        <w:spacing w:after="0"/>
      </w:pPr>
      <w:r>
        <w:t>und Fernbedienung</w:t>
      </w: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  <w:r>
        <w:rPr>
          <w:noProof/>
          <w:lang w:eastAsia="de-DE"/>
        </w:rPr>
        <w:drawing>
          <wp:inline distT="0" distB="0" distL="0" distR="0" wp14:anchorId="6125C103" wp14:editId="659C3FD8">
            <wp:extent cx="5760720" cy="3960495"/>
            <wp:effectExtent l="0" t="0" r="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8D304E">
      <w:pPr>
        <w:spacing w:after="0"/>
      </w:pPr>
      <w:r>
        <w:t>Qualitativ hochwertiger Service, die Senkung von Wartungskosten</w:t>
      </w:r>
      <w:r>
        <w:t xml:space="preserve"> </w:t>
      </w:r>
      <w:r>
        <w:t>und Energieeinsparung sowie innovative Lösungen mit hoher</w:t>
      </w:r>
      <w:r>
        <w:t xml:space="preserve"> </w:t>
      </w:r>
      <w:r>
        <w:t>Wertsch</w:t>
      </w:r>
      <w:r>
        <w:t>öpfung: all dies erfordert effi</w:t>
      </w:r>
      <w:r>
        <w:t>ziente Instrumente.</w:t>
      </w:r>
    </w:p>
    <w:p w:rsidR="008D304E" w:rsidRDefault="008D304E" w:rsidP="008D304E">
      <w:pPr>
        <w:spacing w:after="0"/>
      </w:pPr>
      <w:r>
        <w:t>Zuverlässige Elektronik und die integrierte Datenverarbeitung</w:t>
      </w:r>
      <w:r>
        <w:t xml:space="preserve"> </w:t>
      </w:r>
      <w:r>
        <w:t>zählen zu diesen Instrumente und sind selbstverständliche</w:t>
      </w:r>
      <w:r>
        <w:t xml:space="preserve"> </w:t>
      </w:r>
      <w:r>
        <w:t>Eigenschaften von Cloud</w:t>
      </w:r>
      <w:r>
        <w:t xml:space="preserve"> </w:t>
      </w:r>
      <w:r>
        <w:t>Evolution.</w:t>
      </w:r>
    </w:p>
    <w:p w:rsidR="008D304E" w:rsidRDefault="008D304E" w:rsidP="008D304E">
      <w:pPr>
        <w:spacing w:after="0"/>
      </w:pPr>
      <w:r>
        <w:t>Cloud</w:t>
      </w:r>
      <w:r>
        <w:t xml:space="preserve"> </w:t>
      </w:r>
      <w:r>
        <w:t xml:space="preserve">Evolution ist eine Plattform, welche die Funktionalität </w:t>
      </w:r>
      <w:r>
        <w:t xml:space="preserve">einer </w:t>
      </w:r>
      <w:r>
        <w:t>vollständigen und zuverlässigen Fernsteuerung mit einfachen</w:t>
      </w:r>
      <w:r>
        <w:t xml:space="preserve"> </w:t>
      </w:r>
      <w:r>
        <w:t>und bequemen Gebrauch verbindet.</w:t>
      </w:r>
    </w:p>
    <w:p w:rsidR="008D304E" w:rsidRDefault="008D304E" w:rsidP="008D304E">
      <w:pPr>
        <w:spacing w:after="0"/>
      </w:pPr>
      <w:r>
        <w:t>Über das Internetportal kann auf das System in unterschiedlichster</w:t>
      </w:r>
      <w:r>
        <w:t xml:space="preserve"> </w:t>
      </w:r>
      <w:r>
        <w:t>Art und Weise zugegriffen werden: über den PC im Büro,</w:t>
      </w:r>
      <w:r>
        <w:t xml:space="preserve"> </w:t>
      </w:r>
      <w:r>
        <w:t>unterwegs über ein Tablet oder Smartphone und ebenso ganz</w:t>
      </w:r>
    </w:p>
    <w:p w:rsidR="008D304E" w:rsidRDefault="008D304E" w:rsidP="008D304E">
      <w:pPr>
        <w:spacing w:after="0"/>
      </w:pPr>
      <w:proofErr w:type="gramStart"/>
      <w:r>
        <w:t>entspannt</w:t>
      </w:r>
      <w:proofErr w:type="gramEnd"/>
      <w:r>
        <w:t xml:space="preserve"> von zu Hause aus.</w:t>
      </w:r>
    </w:p>
    <w:p w:rsidR="008D304E" w:rsidRDefault="008D304E" w:rsidP="008D304E">
      <w:pPr>
        <w:spacing w:after="0"/>
      </w:pPr>
      <w:r>
        <w:t>Der Aufbau der Plattform ist eine offene und flexible Struktur, um</w:t>
      </w:r>
      <w:r>
        <w:t xml:space="preserve"> </w:t>
      </w:r>
      <w:r>
        <w:t>sich dem jeweiligen Bedarf anpassen zu können.</w:t>
      </w:r>
      <w:r>
        <w:t xml:space="preserve"> </w:t>
      </w:r>
      <w:r>
        <w:t>Evolution und Vision zusammen im Internet der Dinge.</w:t>
      </w:r>
    </w:p>
    <w:p w:rsidR="008D304E" w:rsidRDefault="008D304E" w:rsidP="008D304E">
      <w:pPr>
        <w:spacing w:after="0"/>
      </w:pPr>
      <w:r>
        <w:t>Wichtigsten Funktionen der Plattform</w:t>
      </w:r>
      <w:r>
        <w:t xml:space="preserve"> </w:t>
      </w:r>
      <w:r>
        <w:t>Cloud</w:t>
      </w:r>
      <w:r>
        <w:t xml:space="preserve"> </w:t>
      </w:r>
      <w:r>
        <w:t>Evolution</w:t>
      </w:r>
    </w:p>
    <w:p w:rsidR="008D304E" w:rsidRDefault="008D304E" w:rsidP="008D304E">
      <w:pPr>
        <w:spacing w:after="0"/>
      </w:pPr>
    </w:p>
    <w:p w:rsidR="008D304E" w:rsidRDefault="008D304E" w:rsidP="008D304E">
      <w:pPr>
        <w:spacing w:after="0"/>
      </w:pPr>
      <w:r>
        <w:t>• Datenerfassung in Echtzeit über die Gerät vor Ort</w:t>
      </w:r>
    </w:p>
    <w:p w:rsidR="008D304E" w:rsidRDefault="008D304E" w:rsidP="008D304E">
      <w:pPr>
        <w:spacing w:after="0"/>
      </w:pPr>
      <w:r>
        <w:t>• Automatische Diagnosemeldungen über Email/SMS</w:t>
      </w:r>
    </w:p>
    <w:p w:rsidR="008D304E" w:rsidRDefault="008D304E" w:rsidP="008D304E">
      <w:pPr>
        <w:spacing w:after="0"/>
      </w:pPr>
      <w:r>
        <w:t>• Zugriff mehrerer Nutzenden mit unterschiedlichen</w:t>
      </w:r>
    </w:p>
    <w:p w:rsidR="008D304E" w:rsidRDefault="008D304E" w:rsidP="008D304E">
      <w:pPr>
        <w:spacing w:after="0"/>
      </w:pPr>
      <w:r>
        <w:t>Vorrechtsstufen</w:t>
      </w:r>
    </w:p>
    <w:p w:rsidR="008D304E" w:rsidRDefault="008D304E" w:rsidP="008D304E">
      <w:pPr>
        <w:spacing w:after="0"/>
      </w:pPr>
      <w:r>
        <w:t>• Synoptische Bildschirme</w:t>
      </w:r>
    </w:p>
    <w:p w:rsidR="008D304E" w:rsidRDefault="008D304E" w:rsidP="008D304E">
      <w:pPr>
        <w:spacing w:after="0"/>
      </w:pPr>
      <w:r>
        <w:lastRenderedPageBreak/>
        <w:t>• Manuelle Bedienungssteuerung</w:t>
      </w:r>
    </w:p>
    <w:p w:rsidR="008D304E" w:rsidRDefault="008D304E" w:rsidP="008D304E">
      <w:pPr>
        <w:spacing w:after="0"/>
      </w:pPr>
      <w:r>
        <w:t>• Änderung der Konfigurationsparameter der Geräte über</w:t>
      </w:r>
      <w:r>
        <w:t xml:space="preserve"> </w:t>
      </w:r>
      <w:r>
        <w:t>Fernsteuerung</w:t>
      </w:r>
    </w:p>
    <w:p w:rsidR="008D304E" w:rsidRDefault="008D304E" w:rsidP="008D304E">
      <w:pPr>
        <w:spacing w:after="0"/>
      </w:pPr>
      <w:r>
        <w:t>• Datenaufzeichnung</w:t>
      </w:r>
    </w:p>
    <w:p w:rsidR="008D304E" w:rsidRDefault="008D304E" w:rsidP="008D304E">
      <w:pPr>
        <w:spacing w:after="0"/>
      </w:pPr>
      <w:r>
        <w:t>• Online-Berichte</w:t>
      </w:r>
    </w:p>
    <w:p w:rsidR="008D304E" w:rsidRDefault="008D304E" w:rsidP="008D304E">
      <w:pPr>
        <w:spacing w:after="0"/>
      </w:pPr>
      <w:r>
        <w:t>• Exportieren von Daten.</w:t>
      </w: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8D304E" w:rsidRDefault="008D304E" w:rsidP="00476DF6">
      <w:pPr>
        <w:spacing w:after="0"/>
      </w:pPr>
    </w:p>
    <w:p w:rsidR="00FF70E4" w:rsidRDefault="00FF70E4" w:rsidP="00476DF6">
      <w:pPr>
        <w:spacing w:after="0"/>
      </w:pPr>
    </w:p>
    <w:p w:rsidR="00FF70E4" w:rsidRPr="00FF70E4" w:rsidRDefault="00FF70E4" w:rsidP="00FF70E4">
      <w:r>
        <w:rPr>
          <w:noProof/>
          <w:lang w:eastAsia="de-DE"/>
        </w:rPr>
        <w:drawing>
          <wp:inline distT="0" distB="0" distL="0" distR="0" wp14:anchorId="2C6682F7" wp14:editId="10990A57">
            <wp:extent cx="5760720" cy="212979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E4" w:rsidRPr="00FF70E4" w:rsidRDefault="00FF70E4" w:rsidP="00FF70E4"/>
    <w:p w:rsidR="00FF70E4" w:rsidRPr="00FF70E4" w:rsidRDefault="00FF70E4" w:rsidP="00FF70E4">
      <w:pPr>
        <w:spacing w:after="0"/>
        <w:rPr>
          <w:b/>
          <w:noProof/>
          <w:sz w:val="32"/>
          <w:szCs w:val="32"/>
          <w:lang w:eastAsia="de-DE"/>
        </w:rPr>
      </w:pPr>
      <w:r w:rsidRPr="00FF70E4">
        <w:rPr>
          <w:b/>
          <w:noProof/>
          <w:sz w:val="32"/>
          <w:szCs w:val="32"/>
          <w:lang w:eastAsia="de-DE"/>
        </w:rPr>
        <w:t xml:space="preserve">Serie Dado | </w:t>
      </w:r>
    </w:p>
    <w:p w:rsidR="00FF70E4" w:rsidRDefault="00FF70E4" w:rsidP="00FF70E4">
      <w:pPr>
        <w:spacing w:after="0"/>
      </w:pPr>
      <w:proofErr w:type="spellStart"/>
      <w:r>
        <w:t>Dado</w:t>
      </w:r>
      <w:proofErr w:type="spellEnd"/>
      <w:r>
        <w:t xml:space="preserve"> ist eine Serie an intelligenten Internetgateways, über welche die Geräte EVCO mithilfe des Portals Cloud Evolution überwacht und gesteuert werden können.</w:t>
      </w:r>
    </w:p>
    <w:p w:rsidR="00FF70E4" w:rsidRDefault="00FF70E4" w:rsidP="00FF70E4">
      <w:pPr>
        <w:spacing w:after="0"/>
      </w:pPr>
      <w:r>
        <w:t xml:space="preserve">Sehr geringe Größe, Firewall freundlich, einfach zu installieren und zu konfigurieren: dies sind nur einige der Stärke von </w:t>
      </w:r>
      <w:proofErr w:type="spellStart"/>
      <w:r>
        <w:t>Dado</w:t>
      </w:r>
      <w:proofErr w:type="spellEnd"/>
      <w:r>
        <w:t>. Internet in 10 Minuten.</w:t>
      </w:r>
    </w:p>
    <w:p w:rsidR="00FF70E4" w:rsidRDefault="00FF70E4" w:rsidP="00FF70E4">
      <w:pPr>
        <w:spacing w:after="0"/>
      </w:pPr>
      <w:r>
        <w:t>Die Internetverbindung erfolgt über LAN oder eine Telefonverbindung GPRS.</w:t>
      </w:r>
    </w:p>
    <w:p w:rsidR="00FF70E4" w:rsidRDefault="00FF70E4" w:rsidP="00FF70E4">
      <w:pPr>
        <w:spacing w:after="0"/>
      </w:pPr>
      <w:r>
        <w:t>Es sind keine lästigen Konfigurationen der MODBUS-Tabellen notwendig, da die Geräte EVCO bereits von voreingestellten Profilen beschrieben werden: alle Fähigkeiten der Geräte sofort verfügbar.</w:t>
      </w:r>
    </w:p>
    <w:p w:rsidR="00FF70E4" w:rsidRDefault="00FF70E4" w:rsidP="00FF70E4">
      <w:pPr>
        <w:spacing w:after="0"/>
      </w:pPr>
    </w:p>
    <w:p w:rsidR="00FF70E4" w:rsidRDefault="00FF70E4" w:rsidP="00FF70E4">
      <w:r w:rsidRPr="00FF70E4">
        <w:rPr>
          <w:b/>
          <w:noProof/>
          <w:sz w:val="32"/>
          <w:szCs w:val="32"/>
          <w:lang w:eastAsia="de-DE"/>
        </w:rPr>
        <w:t>Haupteigenschaften</w:t>
      </w:r>
    </w:p>
    <w:p w:rsidR="00FF70E4" w:rsidRDefault="00FF70E4" w:rsidP="000C45E0">
      <w:pPr>
        <w:spacing w:after="0"/>
        <w:ind w:firstLine="708"/>
      </w:pPr>
      <w:r>
        <w:t>• Verschiedene Modelle für den unterschiedlichen Bedarf der</w:t>
      </w:r>
    </w:p>
    <w:p w:rsidR="00FF70E4" w:rsidRDefault="00FF70E4" w:rsidP="000C45E0">
      <w:pPr>
        <w:spacing w:after="0"/>
        <w:ind w:firstLine="708"/>
      </w:pPr>
      <w:r>
        <w:t>Anwendung</w:t>
      </w:r>
    </w:p>
    <w:p w:rsidR="00FF70E4" w:rsidRDefault="00FF70E4" w:rsidP="000C45E0">
      <w:pPr>
        <w:spacing w:after="0"/>
        <w:ind w:firstLine="708"/>
      </w:pPr>
      <w:r>
        <w:t>• Betriebssystem mit Echtzeit</w:t>
      </w:r>
    </w:p>
    <w:p w:rsidR="00FF70E4" w:rsidRDefault="00FF70E4" w:rsidP="000C45E0">
      <w:pPr>
        <w:spacing w:after="0"/>
        <w:ind w:firstLine="708"/>
      </w:pPr>
      <w:r>
        <w:t>• Resistent gegen Viren und Malware</w:t>
      </w:r>
    </w:p>
    <w:p w:rsidR="00FF70E4" w:rsidRDefault="00FF70E4" w:rsidP="000C45E0">
      <w:pPr>
        <w:spacing w:after="0"/>
        <w:ind w:firstLine="708"/>
      </w:pPr>
      <w:r>
        <w:t>• Serielle Bedienschnittstelle RS-485 integriert</w:t>
      </w:r>
    </w:p>
    <w:p w:rsidR="00FF70E4" w:rsidRDefault="00FF70E4" w:rsidP="000C45E0">
      <w:pPr>
        <w:spacing w:after="0"/>
        <w:ind w:firstLine="708"/>
      </w:pPr>
      <w:r>
        <w:t>• Ethernet-Anschluss 100T</w:t>
      </w:r>
    </w:p>
    <w:p w:rsidR="00FF70E4" w:rsidRDefault="00FF70E4" w:rsidP="000C45E0">
      <w:pPr>
        <w:spacing w:after="0"/>
        <w:ind w:firstLine="708"/>
      </w:pPr>
      <w:r>
        <w:t>• Kommunikationsprotokoll MODBUS Master (RTU und MODBUS</w:t>
      </w:r>
    </w:p>
    <w:p w:rsidR="00FF70E4" w:rsidRDefault="00FF70E4" w:rsidP="000C45E0">
      <w:pPr>
        <w:spacing w:after="0"/>
        <w:ind w:firstLine="708"/>
      </w:pPr>
      <w:r>
        <w:t>TCP)</w:t>
      </w:r>
    </w:p>
    <w:p w:rsidR="00FF70E4" w:rsidRDefault="00FF70E4" w:rsidP="000C45E0">
      <w:pPr>
        <w:spacing w:after="0"/>
        <w:ind w:firstLine="708"/>
      </w:pPr>
      <w:r>
        <w:t>• Konfiguration über einen allgemein gebräuchlichen</w:t>
      </w:r>
    </w:p>
    <w:p w:rsidR="00FF70E4" w:rsidRDefault="00FF70E4" w:rsidP="000C45E0">
      <w:pPr>
        <w:spacing w:after="0"/>
        <w:ind w:firstLine="708"/>
      </w:pPr>
      <w:r>
        <w:t>Webbrowser</w:t>
      </w:r>
    </w:p>
    <w:p w:rsidR="00FF70E4" w:rsidRDefault="00FF70E4" w:rsidP="000C45E0">
      <w:pPr>
        <w:spacing w:after="0"/>
        <w:ind w:firstLine="708"/>
      </w:pPr>
      <w:r>
        <w:t>• Versenden und Erhalten der Daten von/an Plattform</w:t>
      </w:r>
    </w:p>
    <w:p w:rsidR="00FF70E4" w:rsidRDefault="00FF70E4" w:rsidP="000C45E0">
      <w:pPr>
        <w:spacing w:after="0"/>
        <w:ind w:firstLine="708"/>
      </w:pPr>
      <w:proofErr w:type="spellStart"/>
      <w:r>
        <w:t>CloudEvolution</w:t>
      </w:r>
      <w:proofErr w:type="spellEnd"/>
    </w:p>
    <w:p w:rsidR="00FF70E4" w:rsidRDefault="00FF70E4" w:rsidP="000C45E0">
      <w:pPr>
        <w:spacing w:after="0"/>
        <w:ind w:firstLine="708"/>
      </w:pPr>
      <w:r>
        <w:lastRenderedPageBreak/>
        <w:t>• Keine öffentliche oder VPN IP-Adresse notwendig</w:t>
      </w:r>
    </w:p>
    <w:p w:rsidR="00FF70E4" w:rsidRDefault="00912428" w:rsidP="000C45E0">
      <w:pPr>
        <w:spacing w:after="0"/>
        <w:ind w:firstLine="708"/>
      </w:pPr>
      <w:r>
        <w:t>• Keine Konfi</w:t>
      </w:r>
      <w:r w:rsidR="00FF70E4">
        <w:t>guration von Router oder Firewall notwendig</w:t>
      </w:r>
    </w:p>
    <w:p w:rsidR="00FF70E4" w:rsidRDefault="00FF70E4" w:rsidP="000C45E0">
      <w:pPr>
        <w:spacing w:after="0"/>
        <w:ind w:firstLine="708"/>
      </w:pPr>
      <w:r>
        <w:t>• Steuerung von bis zu 30 Geräten</w:t>
      </w:r>
    </w:p>
    <w:p w:rsidR="00FF70E4" w:rsidRDefault="00FF70E4" w:rsidP="000C45E0">
      <w:pPr>
        <w:spacing w:after="0"/>
        <w:ind w:firstLine="708"/>
      </w:pPr>
      <w:r>
        <w:t xml:space="preserve">• In einer einzigen Anlage können mehrere </w:t>
      </w:r>
      <w:proofErr w:type="spellStart"/>
      <w:r>
        <w:t>Dados</w:t>
      </w:r>
      <w:proofErr w:type="spellEnd"/>
      <w:r>
        <w:t xml:space="preserve"> installiert</w:t>
      </w:r>
      <w:r w:rsidR="00912428">
        <w:t xml:space="preserve"> </w:t>
      </w:r>
      <w:r>
        <w:t>werden</w:t>
      </w:r>
    </w:p>
    <w:p w:rsidR="00FF70E4" w:rsidRDefault="00FF70E4" w:rsidP="000C45E0">
      <w:pPr>
        <w:spacing w:after="0"/>
        <w:ind w:firstLine="708"/>
      </w:pPr>
      <w:r>
        <w:t>• Montage auf Führung nach DIN</w:t>
      </w:r>
    </w:p>
    <w:p w:rsidR="00FF70E4" w:rsidRDefault="00FF70E4" w:rsidP="000C45E0">
      <w:pPr>
        <w:spacing w:after="0"/>
        <w:ind w:firstLine="708"/>
      </w:pPr>
      <w:r>
        <w:t>• Versorgung 24 VDC, externe Netzgerät auf Anfrage</w:t>
      </w:r>
    </w:p>
    <w:p w:rsidR="00FF70E4" w:rsidRDefault="00FF70E4" w:rsidP="000C45E0">
      <w:pPr>
        <w:spacing w:after="0"/>
        <w:ind w:firstLine="708"/>
      </w:pPr>
      <w:r>
        <w:t>• Slot für SD</w:t>
      </w:r>
      <w:r w:rsidR="00912428">
        <w:t xml:space="preserve"> </w:t>
      </w:r>
      <w:r>
        <w:t>Card (bis zu 16 GB)</w:t>
      </w:r>
    </w:p>
    <w:p w:rsidR="00FF70E4" w:rsidRDefault="00FF70E4" w:rsidP="000C45E0">
      <w:pPr>
        <w:spacing w:after="0"/>
        <w:ind w:firstLine="708"/>
      </w:pPr>
      <w:r>
        <w:t xml:space="preserve">• Anschluss an Ethernet, </w:t>
      </w:r>
      <w:proofErr w:type="spellStart"/>
      <w:r>
        <w:t>WiFi</w:t>
      </w:r>
      <w:proofErr w:type="spellEnd"/>
      <w:r>
        <w:t xml:space="preserve"> und GPRS möglich</w:t>
      </w:r>
    </w:p>
    <w:p w:rsidR="0085365B" w:rsidRDefault="00FF70E4" w:rsidP="000C45E0">
      <w:pPr>
        <w:spacing w:after="0"/>
        <w:ind w:firstLine="708"/>
      </w:pPr>
      <w:r>
        <w:t>• Slot für SIM-Karte aktiviert für Datentransfer (nur für GRPS).</w:t>
      </w:r>
    </w:p>
    <w:p w:rsidR="0085365B" w:rsidRPr="0085365B" w:rsidRDefault="0085365B" w:rsidP="0085365B"/>
    <w:p w:rsidR="0085365B" w:rsidRDefault="0085365B" w:rsidP="0085365B">
      <w:pPr>
        <w:tabs>
          <w:tab w:val="left" w:pos="1545"/>
        </w:tabs>
      </w:pPr>
    </w:p>
    <w:p w:rsidR="0085365B" w:rsidRDefault="0085365B" w:rsidP="0085365B">
      <w:pPr>
        <w:tabs>
          <w:tab w:val="left" w:pos="1545"/>
        </w:tabs>
      </w:pPr>
    </w:p>
    <w:p w:rsidR="0085365B" w:rsidRDefault="0085365B" w:rsidP="0085365B">
      <w:pPr>
        <w:tabs>
          <w:tab w:val="left" w:pos="1545"/>
        </w:tabs>
      </w:pPr>
      <w:r>
        <w:rPr>
          <w:noProof/>
          <w:lang w:eastAsia="de-DE"/>
        </w:rPr>
        <w:drawing>
          <wp:inline distT="0" distB="0" distL="0" distR="0" wp14:anchorId="492F80E4" wp14:editId="2945B3D6">
            <wp:extent cx="5760720" cy="304927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5B" w:rsidRDefault="0085365B" w:rsidP="0085365B">
      <w:pPr>
        <w:tabs>
          <w:tab w:val="left" w:pos="1545"/>
        </w:tabs>
      </w:pPr>
    </w:p>
    <w:p w:rsidR="0085365B" w:rsidRPr="0085365B" w:rsidRDefault="0085365B" w:rsidP="0085365B">
      <w:pPr>
        <w:tabs>
          <w:tab w:val="left" w:pos="1545"/>
        </w:tabs>
        <w:rPr>
          <w:b/>
        </w:rPr>
      </w:pPr>
      <w:r w:rsidRPr="0085365B">
        <w:rPr>
          <w:b/>
        </w:rPr>
        <w:t>DATAFARM</w:t>
      </w:r>
    </w:p>
    <w:p w:rsidR="0085365B" w:rsidRDefault="0085365B" w:rsidP="0085365B">
      <w:pPr>
        <w:tabs>
          <w:tab w:val="left" w:pos="1545"/>
        </w:tabs>
      </w:pPr>
    </w:p>
    <w:p w:rsidR="0085365B" w:rsidRDefault="0085365B" w:rsidP="0085365B">
      <w:pPr>
        <w:tabs>
          <w:tab w:val="left" w:pos="1545"/>
        </w:tabs>
        <w:spacing w:after="0"/>
      </w:pPr>
      <w:proofErr w:type="spellStart"/>
      <w:r>
        <w:t>DataFarm</w:t>
      </w:r>
      <w:proofErr w:type="spellEnd"/>
      <w:r>
        <w:t xml:space="preserve"> ist ein Server-Pool, in dem die vor Ort erfassten Daten</w:t>
      </w:r>
      <w:r>
        <w:t xml:space="preserve"> </w:t>
      </w:r>
      <w:r>
        <w:t>aufbewahrt werden. Diese sind hier als integrierte Datenbank</w:t>
      </w:r>
      <w:r>
        <w:t xml:space="preserve"> </w:t>
      </w:r>
      <w:r>
        <w:t>organisiert und werden den Funktionen der Anwendersoftware</w:t>
      </w:r>
      <w:r>
        <w:t xml:space="preserve"> </w:t>
      </w:r>
      <w:r>
        <w:t>zur Verfügung gestellt.</w:t>
      </w:r>
    </w:p>
    <w:p w:rsidR="0085365B" w:rsidRDefault="0085365B" w:rsidP="0085365B">
      <w:pPr>
        <w:tabs>
          <w:tab w:val="left" w:pos="1545"/>
        </w:tabs>
        <w:spacing w:after="0"/>
      </w:pPr>
      <w:r>
        <w:t>Der Aufbau ist so gestaltet, dass der Redundanz der Daten</w:t>
      </w:r>
      <w:r>
        <w:t xml:space="preserve"> </w:t>
      </w:r>
      <w:r>
        <w:t>berücksichtigt wird (auch die geographische, wenn notwendig).</w:t>
      </w:r>
    </w:p>
    <w:p w:rsidR="0085365B" w:rsidRDefault="0085365B" w:rsidP="0085365B">
      <w:pPr>
        <w:tabs>
          <w:tab w:val="left" w:pos="1545"/>
        </w:tabs>
        <w:spacing w:after="0"/>
      </w:pPr>
      <w:r>
        <w:t>Über diese Webseite kann das Personal auf das System</w:t>
      </w:r>
      <w:r>
        <w:t xml:space="preserve"> </w:t>
      </w:r>
      <w:r>
        <w:t>zugreifen.</w:t>
      </w:r>
    </w:p>
    <w:p w:rsidR="0085365B" w:rsidRDefault="0085365B" w:rsidP="0085365B">
      <w:pPr>
        <w:tabs>
          <w:tab w:val="left" w:pos="1545"/>
        </w:tabs>
        <w:spacing w:after="0"/>
      </w:pPr>
      <w:r>
        <w:t>Je nach Vorrechtsstufe kann auf die verschiedenen Funktionen</w:t>
      </w:r>
      <w:r>
        <w:t xml:space="preserve"> </w:t>
      </w:r>
      <w:r>
        <w:t>zugegriffen werden, wie synoptische Anzeige des Zustands der</w:t>
      </w:r>
      <w:r>
        <w:t xml:space="preserve"> </w:t>
      </w:r>
      <w:r>
        <w:t>Anlage, Alarmliste, Datenspeicherung und Parameterpläne.</w:t>
      </w:r>
    </w:p>
    <w:p w:rsidR="0085365B" w:rsidRDefault="0085365B" w:rsidP="004B3557">
      <w:pPr>
        <w:tabs>
          <w:tab w:val="left" w:pos="1545"/>
        </w:tabs>
        <w:spacing w:after="0"/>
      </w:pPr>
      <w:r>
        <w:t>Außerdem können Daten bequem auf den eigenen PC in Format</w:t>
      </w:r>
      <w:r>
        <w:t xml:space="preserve"> </w:t>
      </w:r>
      <w:r>
        <w:t>Excel und CSV als Datensicherung, Statisten oder persönliche</w:t>
      </w:r>
      <w:r>
        <w:t xml:space="preserve"> </w:t>
      </w:r>
      <w:r>
        <w:t>Berichte heruntergeladen werden.</w:t>
      </w:r>
    </w:p>
    <w:p w:rsidR="0085365B" w:rsidRDefault="0085365B" w:rsidP="0085365B">
      <w:pPr>
        <w:tabs>
          <w:tab w:val="left" w:pos="1545"/>
        </w:tabs>
      </w:pPr>
      <w:bookmarkStart w:id="0" w:name="_GoBack"/>
      <w:bookmarkEnd w:id="0"/>
    </w:p>
    <w:sectPr w:rsidR="008536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5B"/>
    <w:rsid w:val="000C45E0"/>
    <w:rsid w:val="00147B58"/>
    <w:rsid w:val="00241EF8"/>
    <w:rsid w:val="002932C0"/>
    <w:rsid w:val="00387ACB"/>
    <w:rsid w:val="00393088"/>
    <w:rsid w:val="00476DF6"/>
    <w:rsid w:val="004B3557"/>
    <w:rsid w:val="005049EE"/>
    <w:rsid w:val="006A6F79"/>
    <w:rsid w:val="007A7E00"/>
    <w:rsid w:val="0085365B"/>
    <w:rsid w:val="008D304E"/>
    <w:rsid w:val="00912428"/>
    <w:rsid w:val="00A45D10"/>
    <w:rsid w:val="00A557E9"/>
    <w:rsid w:val="00A659F8"/>
    <w:rsid w:val="00B778F3"/>
    <w:rsid w:val="00C6175B"/>
    <w:rsid w:val="00CC7F7D"/>
    <w:rsid w:val="00D02F51"/>
    <w:rsid w:val="00D672B8"/>
    <w:rsid w:val="00DF00E8"/>
    <w:rsid w:val="00F7685B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3F7382B-C6DA-4FDA-AC0A-53C03730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ADCD6-2C32-4F26-8C30-917E42834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2491</Words>
  <Characters>15695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Villalba</dc:creator>
  <cp:keywords/>
  <dc:description/>
  <cp:lastModifiedBy>Sergio Villalba</cp:lastModifiedBy>
  <cp:revision>17</cp:revision>
  <dcterms:created xsi:type="dcterms:W3CDTF">2013-09-11T15:38:00Z</dcterms:created>
  <dcterms:modified xsi:type="dcterms:W3CDTF">2013-09-11T16:41:00Z</dcterms:modified>
</cp:coreProperties>
</file>